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EC89" w14:textId="77777777" w:rsidR="00E96861" w:rsidRPr="000F599B" w:rsidRDefault="00E96861" w:rsidP="00E96861">
      <w:pPr>
        <w:rPr>
          <w:lang w:val="cs-C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8788"/>
      </w:tblGrid>
      <w:tr w:rsidR="00E96861" w:rsidRPr="000F599B" w14:paraId="7040A243" w14:textId="77777777" w:rsidTr="00827080">
        <w:tc>
          <w:tcPr>
            <w:tcW w:w="9351" w:type="dxa"/>
            <w:gridSpan w:val="2"/>
            <w:shd w:val="clear" w:color="auto" w:fill="A6A6A6"/>
          </w:tcPr>
          <w:p w14:paraId="559C8254" w14:textId="2383FC40" w:rsidR="00E96861" w:rsidRPr="000F599B" w:rsidRDefault="00E96861" w:rsidP="00BD39A3">
            <w:pPr>
              <w:spacing w:line="240" w:lineRule="auto"/>
              <w:contextualSpacing w:val="0"/>
              <w:jc w:val="center"/>
              <w:rPr>
                <w:rFonts w:ascii="Calibri" w:hAnsi="Calibri"/>
                <w:sz w:val="20"/>
                <w:szCs w:val="20"/>
              </w:rPr>
            </w:pPr>
            <w:r>
              <w:br w:type="page"/>
            </w:r>
            <w:r>
              <w:rPr>
                <w:rFonts w:ascii="Calibri" w:hAnsi="Calibri"/>
                <w:b/>
                <w:sz w:val="24"/>
              </w:rPr>
              <w:t>ASEP data record template</w:t>
            </w:r>
          </w:p>
        </w:tc>
      </w:tr>
      <w:tr w:rsidR="00E96861" w:rsidRPr="000F599B" w14:paraId="62B3B3FC" w14:textId="77777777" w:rsidTr="00827080">
        <w:trPr>
          <w:trHeight w:val="391"/>
        </w:trPr>
        <w:tc>
          <w:tcPr>
            <w:tcW w:w="563" w:type="dxa"/>
            <w:vMerge w:val="restart"/>
          </w:tcPr>
          <w:p w14:paraId="7A9DC4B2" w14:textId="5EF63473" w:rsidR="00E96861" w:rsidRPr="000F599B" w:rsidRDefault="00E96861" w:rsidP="00606946">
            <w:pPr>
              <w:spacing w:line="240" w:lineRule="auto"/>
              <w:contextualSpacing w:val="0"/>
              <w:rPr>
                <w:rFonts w:ascii="Calibri" w:hAnsi="Calibri"/>
                <w:sz w:val="20"/>
                <w:szCs w:val="20"/>
              </w:rPr>
            </w:pPr>
            <w:r>
              <w:rPr>
                <w:rFonts w:ascii="Calibri" w:hAnsi="Calibri"/>
                <w:sz w:val="20"/>
              </w:rPr>
              <w:t>1.</w:t>
            </w:r>
          </w:p>
        </w:tc>
        <w:tc>
          <w:tcPr>
            <w:tcW w:w="8788" w:type="dxa"/>
          </w:tcPr>
          <w:p w14:paraId="6E0A88BA" w14:textId="77777777" w:rsidR="00FF56DB" w:rsidRPr="000F599B" w:rsidRDefault="00264F65" w:rsidP="00D12937">
            <w:pPr>
              <w:contextualSpacing w:val="0"/>
              <w:rPr>
                <w:rFonts w:asciiTheme="minorHAnsi" w:hAnsiTheme="minorHAnsi" w:cstheme="minorHAnsi"/>
                <w:b/>
                <w:sz w:val="20"/>
                <w:szCs w:val="20"/>
              </w:rPr>
            </w:pPr>
            <w:r>
              <w:rPr>
                <w:rFonts w:asciiTheme="minorHAnsi" w:hAnsiTheme="minorHAnsi"/>
                <w:b/>
                <w:sz w:val="20"/>
              </w:rPr>
              <w:t>Data file name:</w:t>
            </w:r>
          </w:p>
          <w:p w14:paraId="6E057704" w14:textId="64610705" w:rsidR="00CF6C7E" w:rsidRPr="000F599B" w:rsidRDefault="00B912A2" w:rsidP="00D12937">
            <w:pPr>
              <w:contextualSpacing w:val="0"/>
              <w:rPr>
                <w:rFonts w:asciiTheme="minorHAnsi" w:hAnsiTheme="minorHAnsi" w:cstheme="minorHAnsi"/>
                <w:b/>
                <w:sz w:val="20"/>
                <w:szCs w:val="20"/>
              </w:rPr>
            </w:pPr>
            <w:r>
              <w:rPr>
                <w:i/>
                <w:sz w:val="18"/>
              </w:rPr>
              <w:t>Provide a name for the data file that accurately describes the stored data.</w:t>
            </w:r>
          </w:p>
        </w:tc>
      </w:tr>
      <w:tr w:rsidR="00E96861" w:rsidRPr="000F599B" w14:paraId="3899745E" w14:textId="77777777" w:rsidTr="00827080">
        <w:trPr>
          <w:trHeight w:val="151"/>
        </w:trPr>
        <w:tc>
          <w:tcPr>
            <w:tcW w:w="563" w:type="dxa"/>
            <w:vMerge/>
          </w:tcPr>
          <w:p w14:paraId="230CBB2B" w14:textId="77777777" w:rsidR="00E96861" w:rsidRPr="000F599B" w:rsidRDefault="00E96861" w:rsidP="00606946">
            <w:pPr>
              <w:spacing w:line="240" w:lineRule="auto"/>
              <w:contextualSpacing w:val="0"/>
              <w:rPr>
                <w:rFonts w:ascii="Calibri" w:hAnsi="Calibri"/>
                <w:sz w:val="20"/>
                <w:szCs w:val="20"/>
                <w:lang w:val="cs-CZ"/>
              </w:rPr>
            </w:pPr>
          </w:p>
        </w:tc>
        <w:tc>
          <w:tcPr>
            <w:tcW w:w="8788" w:type="dxa"/>
          </w:tcPr>
          <w:p w14:paraId="3A751453" w14:textId="3E99F5CE" w:rsidR="00137624" w:rsidRPr="000F599B" w:rsidRDefault="00137624" w:rsidP="001E6F35">
            <w:pPr>
              <w:rPr>
                <w:rFonts w:ascii="Calibri" w:hAnsi="Calibri"/>
                <w:b/>
                <w:sz w:val="20"/>
                <w:szCs w:val="20"/>
                <w:lang w:val="cs-CZ"/>
              </w:rPr>
            </w:pPr>
          </w:p>
        </w:tc>
      </w:tr>
      <w:tr w:rsidR="00E96861" w:rsidRPr="000F599B" w14:paraId="3379ECBA" w14:textId="77777777" w:rsidTr="00827080">
        <w:trPr>
          <w:trHeight w:val="401"/>
        </w:trPr>
        <w:tc>
          <w:tcPr>
            <w:tcW w:w="563" w:type="dxa"/>
            <w:vMerge w:val="restart"/>
          </w:tcPr>
          <w:p w14:paraId="7212072C" w14:textId="26470083" w:rsidR="00E96861" w:rsidRPr="000F599B" w:rsidRDefault="00E96861" w:rsidP="00606946">
            <w:pPr>
              <w:spacing w:line="240" w:lineRule="auto"/>
              <w:contextualSpacing w:val="0"/>
              <w:rPr>
                <w:rFonts w:ascii="Calibri" w:hAnsi="Calibri"/>
                <w:sz w:val="20"/>
                <w:szCs w:val="20"/>
              </w:rPr>
            </w:pPr>
            <w:r>
              <w:rPr>
                <w:rFonts w:ascii="Calibri" w:hAnsi="Calibri"/>
                <w:sz w:val="20"/>
              </w:rPr>
              <w:t>2.</w:t>
            </w:r>
          </w:p>
        </w:tc>
        <w:tc>
          <w:tcPr>
            <w:tcW w:w="8788" w:type="dxa"/>
          </w:tcPr>
          <w:p w14:paraId="7A8F9E96" w14:textId="77777777" w:rsidR="00E96861" w:rsidRPr="000F599B" w:rsidRDefault="00653AE5"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Data file name in English:</w:t>
            </w:r>
          </w:p>
          <w:p w14:paraId="4484BE00" w14:textId="3481EA47" w:rsidR="007F4D2A" w:rsidRPr="000F599B" w:rsidRDefault="005D5522" w:rsidP="00D12937">
            <w:pPr>
              <w:contextualSpacing w:val="0"/>
              <w:rPr>
                <w:rFonts w:ascii="Calibri" w:hAnsi="Calibri"/>
                <w:bCs/>
                <w:i/>
                <w:iCs/>
                <w:sz w:val="18"/>
                <w:szCs w:val="18"/>
              </w:rPr>
            </w:pPr>
            <w:r>
              <w:rPr>
                <w:rFonts w:ascii="Calibri" w:hAnsi="Calibri"/>
                <w:i/>
                <w:sz w:val="18"/>
              </w:rPr>
              <w:t>Complete only if the data file name is in a language other than English.</w:t>
            </w:r>
          </w:p>
        </w:tc>
      </w:tr>
      <w:tr w:rsidR="00E96861" w:rsidRPr="000F599B" w14:paraId="57E975AD" w14:textId="77777777" w:rsidTr="00827080">
        <w:trPr>
          <w:trHeight w:val="274"/>
        </w:trPr>
        <w:tc>
          <w:tcPr>
            <w:tcW w:w="563" w:type="dxa"/>
            <w:vMerge/>
          </w:tcPr>
          <w:p w14:paraId="677B7688" w14:textId="77777777" w:rsidR="00E96861" w:rsidRPr="000F599B" w:rsidRDefault="00E96861" w:rsidP="00606946">
            <w:pPr>
              <w:spacing w:line="240" w:lineRule="auto"/>
              <w:contextualSpacing w:val="0"/>
              <w:rPr>
                <w:rFonts w:ascii="Calibri" w:hAnsi="Calibri"/>
                <w:sz w:val="20"/>
                <w:szCs w:val="20"/>
                <w:lang w:val="cs-CZ"/>
              </w:rPr>
            </w:pPr>
          </w:p>
        </w:tc>
        <w:tc>
          <w:tcPr>
            <w:tcW w:w="8788" w:type="dxa"/>
          </w:tcPr>
          <w:p w14:paraId="38E746CE" w14:textId="77777777" w:rsidR="00E96861" w:rsidRPr="000F599B" w:rsidRDefault="00E96861" w:rsidP="00606946">
            <w:pPr>
              <w:rPr>
                <w:rFonts w:ascii="Calibri" w:hAnsi="Calibri"/>
                <w:i/>
                <w:sz w:val="18"/>
                <w:szCs w:val="20"/>
                <w:lang w:val="cs-CZ"/>
              </w:rPr>
            </w:pPr>
          </w:p>
          <w:p w14:paraId="067F2CE1" w14:textId="40E5547E" w:rsidR="00137624" w:rsidRPr="000F599B" w:rsidRDefault="00137624" w:rsidP="00606946">
            <w:pPr>
              <w:rPr>
                <w:rFonts w:ascii="Calibri" w:hAnsi="Calibri"/>
                <w:i/>
                <w:sz w:val="18"/>
                <w:szCs w:val="20"/>
                <w:lang w:val="cs-CZ"/>
              </w:rPr>
            </w:pPr>
          </w:p>
        </w:tc>
      </w:tr>
      <w:tr w:rsidR="00E96861" w:rsidRPr="000F599B" w14:paraId="780B11D0" w14:textId="77777777" w:rsidTr="00827080">
        <w:trPr>
          <w:trHeight w:val="410"/>
        </w:trPr>
        <w:tc>
          <w:tcPr>
            <w:tcW w:w="563" w:type="dxa"/>
            <w:vMerge w:val="restart"/>
          </w:tcPr>
          <w:p w14:paraId="325441B2" w14:textId="0F4F61EB" w:rsidR="00E96861" w:rsidRPr="000F599B" w:rsidRDefault="00E96861" w:rsidP="00606946">
            <w:pPr>
              <w:spacing w:line="240" w:lineRule="auto"/>
              <w:contextualSpacing w:val="0"/>
              <w:rPr>
                <w:rFonts w:ascii="Calibri" w:hAnsi="Calibri"/>
                <w:sz w:val="20"/>
                <w:szCs w:val="20"/>
              </w:rPr>
            </w:pPr>
            <w:r>
              <w:rPr>
                <w:rFonts w:ascii="Calibri" w:hAnsi="Calibri"/>
                <w:sz w:val="20"/>
              </w:rPr>
              <w:t>3.</w:t>
            </w:r>
          </w:p>
        </w:tc>
        <w:tc>
          <w:tcPr>
            <w:tcW w:w="8788" w:type="dxa"/>
          </w:tcPr>
          <w:p w14:paraId="4285964D" w14:textId="77777777" w:rsidR="00E96861" w:rsidRPr="000F599B" w:rsidRDefault="00653AE5" w:rsidP="00D12937">
            <w:pPr>
              <w:rPr>
                <w:rFonts w:ascii="Calibri" w:hAnsi="Calibri"/>
                <w:i/>
                <w:sz w:val="18"/>
                <w:szCs w:val="20"/>
              </w:rPr>
            </w:pPr>
            <w:r>
              <w:rPr>
                <w:rFonts w:ascii="Calibri" w:hAnsi="Calibri"/>
                <w:b/>
                <w:sz w:val="20"/>
              </w:rPr>
              <w:t>Data file authors:</w:t>
            </w:r>
            <w:r>
              <w:rPr>
                <w:rFonts w:ascii="Calibri" w:hAnsi="Calibri"/>
                <w:i/>
                <w:sz w:val="18"/>
              </w:rPr>
              <w:t xml:space="preserve"> </w:t>
            </w:r>
          </w:p>
          <w:p w14:paraId="093CAED0" w14:textId="3F133558" w:rsidR="001E022B" w:rsidRPr="000F599B" w:rsidRDefault="00B912A2" w:rsidP="00D12937">
            <w:pPr>
              <w:rPr>
                <w:rFonts w:ascii="Calibri" w:hAnsi="Calibri"/>
                <w:i/>
                <w:sz w:val="20"/>
                <w:szCs w:val="20"/>
              </w:rPr>
            </w:pPr>
            <w:r>
              <w:rPr>
                <w:rFonts w:asciiTheme="minorHAnsi" w:hAnsiTheme="minorHAnsi"/>
                <w:i/>
                <w:sz w:val="18"/>
              </w:rPr>
              <w:t>Provide the names of all authors of the data files.</w:t>
            </w:r>
          </w:p>
        </w:tc>
      </w:tr>
      <w:tr w:rsidR="00E96861" w:rsidRPr="000F599B" w14:paraId="1843DBF3" w14:textId="77777777" w:rsidTr="00827080">
        <w:trPr>
          <w:trHeight w:val="177"/>
        </w:trPr>
        <w:tc>
          <w:tcPr>
            <w:tcW w:w="563" w:type="dxa"/>
            <w:vMerge/>
          </w:tcPr>
          <w:p w14:paraId="5BB757DD" w14:textId="77777777" w:rsidR="00E96861" w:rsidRPr="000F599B" w:rsidRDefault="00E96861" w:rsidP="00606946">
            <w:pPr>
              <w:spacing w:line="240" w:lineRule="auto"/>
              <w:contextualSpacing w:val="0"/>
              <w:rPr>
                <w:rFonts w:ascii="Calibri" w:hAnsi="Calibri"/>
                <w:sz w:val="20"/>
                <w:szCs w:val="20"/>
                <w:lang w:val="cs-CZ"/>
              </w:rPr>
            </w:pPr>
          </w:p>
        </w:tc>
        <w:tc>
          <w:tcPr>
            <w:tcW w:w="8788" w:type="dxa"/>
          </w:tcPr>
          <w:p w14:paraId="6E70DD67" w14:textId="77777777" w:rsidR="00137624" w:rsidRPr="000F599B" w:rsidRDefault="00137624" w:rsidP="00606946">
            <w:pPr>
              <w:rPr>
                <w:rFonts w:ascii="Calibri" w:hAnsi="Calibri"/>
                <w:b/>
                <w:sz w:val="20"/>
                <w:szCs w:val="20"/>
                <w:lang w:val="cs-CZ"/>
              </w:rPr>
            </w:pPr>
          </w:p>
          <w:p w14:paraId="18916AC2" w14:textId="77777777" w:rsidR="00137624" w:rsidRPr="000F599B" w:rsidRDefault="00137624" w:rsidP="00606946">
            <w:pPr>
              <w:rPr>
                <w:rFonts w:ascii="Calibri" w:hAnsi="Calibri"/>
                <w:b/>
                <w:sz w:val="20"/>
                <w:szCs w:val="20"/>
                <w:lang w:val="cs-CZ"/>
              </w:rPr>
            </w:pPr>
          </w:p>
          <w:p w14:paraId="23B2AA81" w14:textId="7AEAB0E6" w:rsidR="00137624" w:rsidRPr="000F599B" w:rsidRDefault="00137624" w:rsidP="00606946">
            <w:pPr>
              <w:rPr>
                <w:rFonts w:ascii="Calibri" w:hAnsi="Calibri"/>
                <w:b/>
                <w:sz w:val="20"/>
                <w:szCs w:val="20"/>
                <w:lang w:val="cs-CZ"/>
              </w:rPr>
            </w:pPr>
          </w:p>
        </w:tc>
      </w:tr>
      <w:tr w:rsidR="00E96861" w:rsidRPr="000F599B" w14:paraId="6A1B3470" w14:textId="77777777" w:rsidTr="00D12937">
        <w:trPr>
          <w:trHeight w:val="502"/>
        </w:trPr>
        <w:tc>
          <w:tcPr>
            <w:tcW w:w="563" w:type="dxa"/>
            <w:vMerge w:val="restart"/>
          </w:tcPr>
          <w:p w14:paraId="7E59BEE2" w14:textId="2991C597" w:rsidR="00E96861" w:rsidRPr="000F599B" w:rsidRDefault="00E96861" w:rsidP="00606946">
            <w:pPr>
              <w:spacing w:line="240" w:lineRule="auto"/>
              <w:contextualSpacing w:val="0"/>
              <w:rPr>
                <w:rFonts w:ascii="Calibri" w:hAnsi="Calibri"/>
                <w:sz w:val="20"/>
                <w:szCs w:val="20"/>
              </w:rPr>
            </w:pPr>
            <w:r>
              <w:rPr>
                <w:rFonts w:ascii="Calibri" w:hAnsi="Calibri"/>
                <w:sz w:val="20"/>
              </w:rPr>
              <w:t>4.</w:t>
            </w:r>
          </w:p>
        </w:tc>
        <w:tc>
          <w:tcPr>
            <w:tcW w:w="8788" w:type="dxa"/>
          </w:tcPr>
          <w:p w14:paraId="53FCDA7D" w14:textId="6DCE6FF8" w:rsidR="00E96861" w:rsidRPr="000F599B" w:rsidRDefault="00830F0E" w:rsidP="00D12937">
            <w:pPr>
              <w:jc w:val="both"/>
              <w:rPr>
                <w:rFonts w:ascii="Calibri" w:hAnsi="Calibri"/>
                <w:i/>
                <w:sz w:val="20"/>
                <w:szCs w:val="20"/>
              </w:rPr>
            </w:pPr>
            <w:r>
              <w:rPr>
                <w:rFonts w:ascii="Calibri" w:hAnsi="Calibri"/>
                <w:b/>
                <w:sz w:val="20"/>
              </w:rPr>
              <w:t>Data file type:</w:t>
            </w:r>
          </w:p>
          <w:p w14:paraId="2656C6F4" w14:textId="5EB6A657" w:rsidR="00E96861" w:rsidRPr="000F599B" w:rsidRDefault="00934F7D" w:rsidP="00D12937">
            <w:pPr>
              <w:jc w:val="both"/>
              <w:rPr>
                <w:rFonts w:asciiTheme="minorHAnsi" w:hAnsiTheme="minorHAnsi"/>
                <w:i/>
                <w:sz w:val="18"/>
                <w:szCs w:val="20"/>
              </w:rPr>
            </w:pPr>
            <w:r>
              <w:rPr>
                <w:rFonts w:asciiTheme="minorHAnsi" w:hAnsiTheme="minorHAnsi"/>
                <w:i/>
                <w:sz w:val="18"/>
              </w:rPr>
              <w:t>Check the appropriate data file type. If you cannot specify, select the generic 'dataset' type.</w:t>
            </w:r>
          </w:p>
        </w:tc>
      </w:tr>
      <w:tr w:rsidR="00E96861" w:rsidRPr="000F599B" w14:paraId="44D45C79" w14:textId="77777777" w:rsidTr="00827080">
        <w:trPr>
          <w:trHeight w:val="274"/>
        </w:trPr>
        <w:tc>
          <w:tcPr>
            <w:tcW w:w="563" w:type="dxa"/>
            <w:vMerge/>
          </w:tcPr>
          <w:p w14:paraId="30B79690" w14:textId="77777777" w:rsidR="00E96861" w:rsidRPr="000F599B" w:rsidRDefault="00E96861" w:rsidP="00606946">
            <w:pPr>
              <w:spacing w:line="240" w:lineRule="auto"/>
              <w:contextualSpacing w:val="0"/>
              <w:rPr>
                <w:rFonts w:ascii="Calibri" w:hAnsi="Calibri"/>
                <w:sz w:val="20"/>
                <w:szCs w:val="20"/>
                <w:lang w:val="cs-CZ"/>
              </w:rPr>
            </w:pPr>
          </w:p>
        </w:tc>
        <w:tc>
          <w:tcPr>
            <w:tcW w:w="8788" w:type="dxa"/>
          </w:tcPr>
          <w:p w14:paraId="6242B1E0" w14:textId="28B87BFC" w:rsidR="00653AE5" w:rsidRPr="000F599B" w:rsidRDefault="00000000" w:rsidP="00653AE5">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914306535"/>
                <w14:checkbox>
                  <w14:checked w14:val="0"/>
                  <w14:checkedState w14:val="2612" w14:font="MS Gothic"/>
                  <w14:uncheckedState w14:val="2610" w14:font="MS Gothic"/>
                </w14:checkbox>
              </w:sdtPr>
              <w:sdtContent>
                <w:r w:rsidR="00517DCD"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dataset</w:t>
            </w:r>
          </w:p>
          <w:p w14:paraId="33AECED8" w14:textId="6C6AC4C9" w:rsidR="00653AE5" w:rsidRPr="000F599B" w:rsidRDefault="00000000" w:rsidP="00653AE5">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344750845"/>
                <w14:checkbox>
                  <w14:checked w14:val="1"/>
                  <w14:checkedState w14:val="2612" w14:font="MS Gothic"/>
                  <w14:uncheckedState w14:val="2610" w14:font="MS Gothic"/>
                </w14:checkbox>
              </w:sdtPr>
              <w:sdtContent>
                <w:r w:rsidR="00E21366">
                  <w:rPr>
                    <w:rFonts w:ascii="MS Gothic" w:eastAsia="MS Gothic" w:hAnsi="MS Gothic" w:cs="MS Gothic" w:hint="eastAsia"/>
                    <w:sz w:val="20"/>
                    <w:szCs w:val="20"/>
                  </w:rPr>
                  <w:t>☒</w:t>
                </w:r>
              </w:sdtContent>
            </w:sdt>
            <w:r w:rsidR="00A17CC7">
              <w:rPr>
                <w:rFonts w:asciiTheme="minorHAnsi" w:hAnsiTheme="minorHAnsi"/>
                <w:color w:val="auto"/>
                <w:sz w:val="20"/>
              </w:rPr>
              <w:t xml:space="preserve"> text</w:t>
            </w:r>
          </w:p>
          <w:p w14:paraId="54420098" w14:textId="0D68F453" w:rsidR="00653AE5" w:rsidRPr="000F599B" w:rsidRDefault="00000000" w:rsidP="00653AE5">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778406757"/>
                <w14:checkbox>
                  <w14:checked w14:val="1"/>
                  <w14:checkedState w14:val="2612" w14:font="MS Gothic"/>
                  <w14:uncheckedState w14:val="2610" w14:font="MS Gothic"/>
                </w14:checkbox>
              </w:sdtPr>
              <w:sdtContent>
                <w:r w:rsidR="00E21366">
                  <w:rPr>
                    <w:rFonts w:ascii="MS Gothic" w:eastAsia="MS Gothic" w:hAnsi="MS Gothic" w:cs="MS Gothic" w:hint="eastAsia"/>
                    <w:sz w:val="20"/>
                    <w:szCs w:val="20"/>
                  </w:rPr>
                  <w:t>☒</w:t>
                </w:r>
              </w:sdtContent>
            </w:sdt>
            <w:r w:rsidR="00A17CC7">
              <w:rPr>
                <w:rFonts w:asciiTheme="minorHAnsi" w:hAnsiTheme="minorHAnsi"/>
                <w:color w:val="auto"/>
                <w:sz w:val="20"/>
              </w:rPr>
              <w:t xml:space="preserve"> figure</w:t>
            </w:r>
          </w:p>
          <w:p w14:paraId="663A88F8" w14:textId="0549C0D7" w:rsidR="00C64E9E" w:rsidRPr="000F599B" w:rsidRDefault="00000000" w:rsidP="00C64E9E">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808122507"/>
                <w14:checkbox>
                  <w14:checked w14:val="0"/>
                  <w14:checkedState w14:val="2612" w14:font="MS Gothic"/>
                  <w14:uncheckedState w14:val="2610" w14:font="MS Gothic"/>
                </w14:checkbox>
              </w:sdtPr>
              <w:sdtContent>
                <w:r w:rsidR="008133BA"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video/film</w:t>
            </w:r>
          </w:p>
          <w:p w14:paraId="5145C0D0" w14:textId="7322CF63" w:rsidR="00C64E9E" w:rsidRPr="000F599B" w:rsidRDefault="00000000" w:rsidP="00C64E9E">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582305289"/>
                <w14:checkbox>
                  <w14:checked w14:val="0"/>
                  <w14:checkedState w14:val="2612" w14:font="MS Gothic"/>
                  <w14:uncheckedState w14:val="2610" w14:font="MS Gothic"/>
                </w14:checkbox>
              </w:sdtPr>
              <w:sdtContent>
                <w:r w:rsidR="00C64E9E"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audio</w:t>
            </w:r>
          </w:p>
          <w:p w14:paraId="23ECBC30" w14:textId="1B9857B6" w:rsidR="00C64E9E" w:rsidRPr="000F599B" w:rsidRDefault="00000000" w:rsidP="00C64E9E">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33945875"/>
                <w14:checkbox>
                  <w14:checked w14:val="0"/>
                  <w14:checkedState w14:val="2612" w14:font="MS Gothic"/>
                  <w14:uncheckedState w14:val="2610" w14:font="MS Gothic"/>
                </w14:checkbox>
              </w:sdtPr>
              <w:sdtContent>
                <w:r w:rsidR="00C64E9E"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software</w:t>
            </w:r>
          </w:p>
          <w:p w14:paraId="0E17DF0B" w14:textId="46F52E05" w:rsidR="00E96861" w:rsidRPr="000F599B" w:rsidRDefault="00E96861" w:rsidP="00606946">
            <w:pPr>
              <w:rPr>
                <w:rFonts w:ascii="Calibri" w:hAnsi="Calibri"/>
                <w:i/>
                <w:sz w:val="18"/>
                <w:szCs w:val="20"/>
                <w:lang w:val="cs-CZ"/>
              </w:rPr>
            </w:pPr>
          </w:p>
        </w:tc>
      </w:tr>
      <w:tr w:rsidR="00E96861" w:rsidRPr="000F599B" w14:paraId="66887C7B" w14:textId="77777777" w:rsidTr="00827080">
        <w:trPr>
          <w:trHeight w:val="583"/>
        </w:trPr>
        <w:tc>
          <w:tcPr>
            <w:tcW w:w="563" w:type="dxa"/>
            <w:vMerge w:val="restart"/>
          </w:tcPr>
          <w:p w14:paraId="21EC5FA2" w14:textId="32D99B2D" w:rsidR="00E96861" w:rsidRPr="000F599B" w:rsidRDefault="00E96861" w:rsidP="00606946">
            <w:pPr>
              <w:spacing w:line="240" w:lineRule="auto"/>
              <w:contextualSpacing w:val="0"/>
              <w:rPr>
                <w:rFonts w:ascii="Calibri" w:hAnsi="Calibri"/>
                <w:sz w:val="20"/>
                <w:szCs w:val="20"/>
              </w:rPr>
            </w:pPr>
            <w:r>
              <w:rPr>
                <w:rFonts w:ascii="Calibri" w:hAnsi="Calibri"/>
                <w:sz w:val="20"/>
              </w:rPr>
              <w:t>5.</w:t>
            </w:r>
          </w:p>
        </w:tc>
        <w:tc>
          <w:tcPr>
            <w:tcW w:w="8788" w:type="dxa"/>
          </w:tcPr>
          <w:p w14:paraId="041D7CE2" w14:textId="62F4A265" w:rsidR="00E96861" w:rsidRPr="000F599B" w:rsidRDefault="000E0D4B" w:rsidP="00D12937">
            <w:pPr>
              <w:contextualSpacing w:val="0"/>
              <w:rPr>
                <w:rFonts w:ascii="Calibri" w:hAnsi="Calibri"/>
                <w:b/>
                <w:sz w:val="20"/>
              </w:rPr>
            </w:pPr>
            <w:r>
              <w:rPr>
                <w:rFonts w:ascii="Calibri" w:hAnsi="Calibri"/>
                <w:b/>
                <w:sz w:val="20"/>
              </w:rPr>
              <w:t>Document language:</w:t>
            </w:r>
          </w:p>
          <w:p w14:paraId="7A4C91F6" w14:textId="0F763B6C" w:rsidR="00E96861" w:rsidRPr="000F599B" w:rsidRDefault="00E96861" w:rsidP="00D12937">
            <w:pPr>
              <w:contextualSpacing w:val="0"/>
              <w:rPr>
                <w:rFonts w:ascii="Calibri" w:hAnsi="Calibri"/>
                <w:i/>
                <w:sz w:val="18"/>
                <w:szCs w:val="20"/>
              </w:rPr>
            </w:pPr>
            <w:r>
              <w:rPr>
                <w:rFonts w:ascii="Calibri" w:hAnsi="Calibri"/>
                <w:i/>
                <w:sz w:val="18"/>
              </w:rPr>
              <w:t xml:space="preserve"> Check the language of the documentation. If the language is not on the list, select "other" and fill in the respective language.</w:t>
            </w:r>
          </w:p>
        </w:tc>
      </w:tr>
      <w:tr w:rsidR="00E96861" w:rsidRPr="000F599B" w14:paraId="13AB843A" w14:textId="77777777" w:rsidTr="00D12937">
        <w:trPr>
          <w:trHeight w:val="941"/>
        </w:trPr>
        <w:tc>
          <w:tcPr>
            <w:tcW w:w="563" w:type="dxa"/>
            <w:vMerge/>
          </w:tcPr>
          <w:p w14:paraId="1D1C6D1A" w14:textId="77777777" w:rsidR="00E96861" w:rsidRPr="000F599B" w:rsidRDefault="00E96861" w:rsidP="00606946">
            <w:pPr>
              <w:spacing w:line="240" w:lineRule="auto"/>
              <w:contextualSpacing w:val="0"/>
              <w:rPr>
                <w:rFonts w:ascii="Calibri" w:hAnsi="Calibri"/>
                <w:sz w:val="20"/>
                <w:szCs w:val="20"/>
                <w:lang w:val="cs-CZ"/>
              </w:rPr>
            </w:pPr>
          </w:p>
        </w:tc>
        <w:tc>
          <w:tcPr>
            <w:tcW w:w="8788" w:type="dxa"/>
          </w:tcPr>
          <w:p w14:paraId="7C7A5E34" w14:textId="3E5D5927" w:rsidR="000E0D4B" w:rsidRPr="000F599B" w:rsidRDefault="00000000" w:rsidP="000E0D4B">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468859080"/>
                <w14:checkbox>
                  <w14:checked w14:val="1"/>
                  <w14:checkedState w14:val="2612" w14:font="MS Gothic"/>
                  <w14:uncheckedState w14:val="2610" w14:font="MS Gothic"/>
                </w14:checkbox>
              </w:sdtPr>
              <w:sdtContent>
                <w:r w:rsidR="00E21366">
                  <w:rPr>
                    <w:rFonts w:ascii="MS Gothic" w:eastAsia="MS Gothic" w:hAnsi="MS Gothic" w:cs="MS Gothic" w:hint="eastAsia"/>
                    <w:sz w:val="20"/>
                    <w:szCs w:val="20"/>
                  </w:rPr>
                  <w:t>☒</w:t>
                </w:r>
              </w:sdtContent>
            </w:sdt>
            <w:r w:rsidR="00A17CC7">
              <w:rPr>
                <w:rFonts w:asciiTheme="minorHAnsi" w:hAnsiTheme="minorHAnsi"/>
                <w:color w:val="auto"/>
                <w:sz w:val="20"/>
              </w:rPr>
              <w:t xml:space="preserve"> English</w:t>
            </w:r>
          </w:p>
          <w:p w14:paraId="7D7CDA76" w14:textId="051621FA" w:rsidR="000E0D4B" w:rsidRPr="000F599B" w:rsidRDefault="00000000" w:rsidP="000E0D4B">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07015754"/>
                <w14:checkbox>
                  <w14:checked w14:val="0"/>
                  <w14:checkedState w14:val="2612" w14:font="MS Gothic"/>
                  <w14:uncheckedState w14:val="2610" w14:font="MS Gothic"/>
                </w14:checkbox>
              </w:sdtPr>
              <w:sdtContent>
                <w:r w:rsidR="000E0D4B"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Czech</w:t>
            </w:r>
          </w:p>
          <w:p w14:paraId="66923FEE" w14:textId="40D0372B" w:rsidR="00E96861" w:rsidRPr="00D12937" w:rsidRDefault="00000000" w:rsidP="00D12937">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917468481"/>
                <w14:checkbox>
                  <w14:checked w14:val="0"/>
                  <w14:checkedState w14:val="2612" w14:font="MS Gothic"/>
                  <w14:uncheckedState w14:val="2610" w14:font="MS Gothic"/>
                </w14:checkbox>
              </w:sdtPr>
              <w:sdtContent>
                <w:r w:rsidR="000E0D4B"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Other - </w:t>
            </w:r>
          </w:p>
        </w:tc>
      </w:tr>
      <w:tr w:rsidR="00827080" w:rsidRPr="000F599B" w14:paraId="46CE88F7" w14:textId="77777777" w:rsidTr="00606946">
        <w:trPr>
          <w:trHeight w:val="335"/>
        </w:trPr>
        <w:tc>
          <w:tcPr>
            <w:tcW w:w="563" w:type="dxa"/>
            <w:vMerge w:val="restart"/>
          </w:tcPr>
          <w:p w14:paraId="369CA733" w14:textId="77777777" w:rsidR="00827080" w:rsidRPr="000F599B" w:rsidRDefault="00827080" w:rsidP="00D12937">
            <w:pPr>
              <w:contextualSpacing w:val="0"/>
              <w:rPr>
                <w:rFonts w:ascii="Calibri" w:hAnsi="Calibri"/>
                <w:sz w:val="20"/>
                <w:szCs w:val="20"/>
              </w:rPr>
            </w:pPr>
            <w:r>
              <w:rPr>
                <w:rFonts w:ascii="Calibri" w:hAnsi="Calibri"/>
                <w:sz w:val="20"/>
              </w:rPr>
              <w:t>6.</w:t>
            </w:r>
          </w:p>
        </w:tc>
        <w:tc>
          <w:tcPr>
            <w:tcW w:w="8788" w:type="dxa"/>
          </w:tcPr>
          <w:p w14:paraId="32C72911" w14:textId="77777777" w:rsidR="00827080" w:rsidRPr="000F599B" w:rsidRDefault="00827080" w:rsidP="00D12937">
            <w:pPr>
              <w:contextualSpacing w:val="0"/>
              <w:rPr>
                <w:rFonts w:ascii="Calibri" w:hAnsi="Calibri"/>
                <w:b/>
                <w:sz w:val="20"/>
                <w:szCs w:val="20"/>
              </w:rPr>
            </w:pPr>
            <w:r>
              <w:rPr>
                <w:rFonts w:ascii="Calibri" w:hAnsi="Calibri"/>
                <w:b/>
                <w:sz w:val="20"/>
              </w:rPr>
              <w:t>Description of the dataset files:</w:t>
            </w:r>
          </w:p>
          <w:p w14:paraId="1D7F4D57" w14:textId="77777777" w:rsidR="00827080" w:rsidRPr="000F599B" w:rsidRDefault="00827080" w:rsidP="00D12937">
            <w:pPr>
              <w:contextualSpacing w:val="0"/>
              <w:rPr>
                <w:rFonts w:ascii="Calibri" w:hAnsi="Calibri"/>
                <w:bCs/>
                <w:i/>
                <w:iCs/>
                <w:sz w:val="18"/>
                <w:szCs w:val="18"/>
              </w:rPr>
            </w:pPr>
            <w:r>
              <w:rPr>
                <w:rFonts w:ascii="Calibri" w:hAnsi="Calibri"/>
                <w:i/>
                <w:sz w:val="18"/>
              </w:rPr>
              <w:t xml:space="preserve">This is </w:t>
            </w:r>
            <w:proofErr w:type="gramStart"/>
            <w:r>
              <w:rPr>
                <w:rFonts w:ascii="Calibri" w:hAnsi="Calibri"/>
                <w:i/>
                <w:sz w:val="18"/>
              </w:rPr>
              <w:t>a brief summary</w:t>
            </w:r>
            <w:proofErr w:type="gramEnd"/>
            <w:r>
              <w:rPr>
                <w:rFonts w:ascii="Calibri" w:hAnsi="Calibri"/>
                <w:i/>
                <w:sz w:val="18"/>
              </w:rPr>
              <w:t>, abstract that shows what the files are related to and what files the dataset contains. A concise description is used to help users navigate and understand or cite the stored datasets.</w:t>
            </w:r>
          </w:p>
          <w:p w14:paraId="37C6C61E" w14:textId="77777777" w:rsidR="00827080" w:rsidRPr="000F599B" w:rsidRDefault="00827080" w:rsidP="00D12937">
            <w:pPr>
              <w:contextualSpacing w:val="0"/>
              <w:rPr>
                <w:rFonts w:ascii="Calibri" w:hAnsi="Calibri"/>
                <w:bCs/>
                <w:i/>
                <w:iCs/>
                <w:sz w:val="18"/>
                <w:szCs w:val="18"/>
                <w:lang w:val="cs-CZ"/>
              </w:rPr>
            </w:pPr>
          </w:p>
          <w:p w14:paraId="5FAB39A0" w14:textId="77777777" w:rsidR="00827080" w:rsidRPr="000F599B" w:rsidRDefault="00827080" w:rsidP="00D12937">
            <w:pPr>
              <w:contextualSpacing w:val="0"/>
              <w:rPr>
                <w:rFonts w:ascii="Calibri" w:hAnsi="Calibri"/>
                <w:b/>
                <w:sz w:val="20"/>
                <w:szCs w:val="20"/>
              </w:rPr>
            </w:pPr>
            <w:r>
              <w:rPr>
                <w:rFonts w:ascii="Calibri" w:hAnsi="Calibri"/>
                <w:i/>
                <w:sz w:val="18"/>
              </w:rPr>
              <w:t>It is recommended to add a description of the individual datasets, the directory structure. If these are described in a separate documentation file in the dataset (e.g., documentation.txt, readme.txt, ctimne.txt), point to this file.</w:t>
            </w:r>
          </w:p>
        </w:tc>
      </w:tr>
      <w:tr w:rsidR="00827080" w:rsidRPr="000F599B" w14:paraId="4A70614C" w14:textId="77777777" w:rsidTr="000F599B">
        <w:trPr>
          <w:trHeight w:val="3644"/>
        </w:trPr>
        <w:tc>
          <w:tcPr>
            <w:tcW w:w="563" w:type="dxa"/>
            <w:vMerge/>
            <w:shd w:val="clear" w:color="auto" w:fill="auto"/>
          </w:tcPr>
          <w:p w14:paraId="7C693D66" w14:textId="77777777" w:rsidR="00827080" w:rsidRPr="000F599B" w:rsidRDefault="00827080" w:rsidP="00606946">
            <w:pPr>
              <w:spacing w:line="240" w:lineRule="auto"/>
              <w:contextualSpacing w:val="0"/>
              <w:rPr>
                <w:rFonts w:ascii="Calibri" w:hAnsi="Calibri"/>
                <w:sz w:val="20"/>
                <w:szCs w:val="20"/>
                <w:lang w:val="cs-CZ"/>
              </w:rPr>
            </w:pPr>
          </w:p>
        </w:tc>
        <w:tc>
          <w:tcPr>
            <w:tcW w:w="8788" w:type="dxa"/>
            <w:shd w:val="clear" w:color="auto" w:fill="auto"/>
          </w:tcPr>
          <w:p w14:paraId="0ACBE081" w14:textId="4D9461ED" w:rsidR="003A2616" w:rsidRPr="000F599B" w:rsidRDefault="003A2616" w:rsidP="00606946">
            <w:pPr>
              <w:rPr>
                <w:rFonts w:ascii="Calibri" w:hAnsi="Calibri"/>
                <w:b/>
                <w:sz w:val="20"/>
                <w:szCs w:val="20"/>
                <w:lang w:val="cs-CZ"/>
              </w:rPr>
            </w:pPr>
          </w:p>
        </w:tc>
      </w:tr>
    </w:tbl>
    <w:p w14:paraId="0F656A0B" w14:textId="77777777" w:rsidR="00827080" w:rsidRPr="000F599B" w:rsidRDefault="00827080" w:rsidP="00827080">
      <w:pPr>
        <w:contextualSpacing w:val="0"/>
        <w:rPr>
          <w:rFonts w:ascii="Calibri" w:hAnsi="Calibri"/>
          <w:sz w:val="20"/>
          <w:szCs w:val="20"/>
          <w:lang w:val="cs-C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8788"/>
      </w:tblGrid>
      <w:tr w:rsidR="007D5550" w:rsidRPr="000F599B" w14:paraId="6DFB5C11" w14:textId="77777777" w:rsidTr="0052763F">
        <w:trPr>
          <w:trHeight w:val="391"/>
        </w:trPr>
        <w:tc>
          <w:tcPr>
            <w:tcW w:w="563" w:type="dxa"/>
            <w:vMerge w:val="restart"/>
          </w:tcPr>
          <w:p w14:paraId="16A6841F" w14:textId="56FDEE8F" w:rsidR="007D5550" w:rsidRPr="000F599B" w:rsidRDefault="00934F7D" w:rsidP="0052763F">
            <w:pPr>
              <w:spacing w:line="240" w:lineRule="auto"/>
              <w:contextualSpacing w:val="0"/>
              <w:rPr>
                <w:rFonts w:ascii="Calibri" w:hAnsi="Calibri"/>
                <w:sz w:val="20"/>
                <w:szCs w:val="20"/>
              </w:rPr>
            </w:pPr>
            <w:r>
              <w:rPr>
                <w:rFonts w:ascii="Calibri" w:hAnsi="Calibri"/>
                <w:sz w:val="20"/>
              </w:rPr>
              <w:t>7.</w:t>
            </w:r>
          </w:p>
        </w:tc>
        <w:tc>
          <w:tcPr>
            <w:tcW w:w="8788" w:type="dxa"/>
          </w:tcPr>
          <w:p w14:paraId="0D27525C" w14:textId="5FF02255" w:rsidR="007D5550" w:rsidRPr="000F599B" w:rsidRDefault="00F82809" w:rsidP="00D12937">
            <w:pPr>
              <w:contextualSpacing w:val="0"/>
              <w:rPr>
                <w:rFonts w:asciiTheme="minorHAnsi" w:hAnsiTheme="minorHAnsi" w:cstheme="minorHAnsi"/>
                <w:b/>
                <w:sz w:val="20"/>
                <w:szCs w:val="20"/>
              </w:rPr>
            </w:pPr>
            <w:r>
              <w:rPr>
                <w:rFonts w:asciiTheme="minorHAnsi" w:hAnsiTheme="minorHAnsi"/>
                <w:b/>
                <w:sz w:val="20"/>
              </w:rPr>
              <w:t>Translation of the data file description into English:</w:t>
            </w:r>
          </w:p>
          <w:p w14:paraId="388F56A2" w14:textId="08DF2049" w:rsidR="007D5550" w:rsidRPr="000F599B" w:rsidRDefault="00C30036" w:rsidP="00D12937">
            <w:pPr>
              <w:contextualSpacing w:val="0"/>
              <w:rPr>
                <w:rFonts w:asciiTheme="minorHAnsi" w:hAnsiTheme="minorHAnsi" w:cstheme="minorHAnsi"/>
                <w:b/>
                <w:sz w:val="20"/>
                <w:szCs w:val="20"/>
              </w:rPr>
            </w:pPr>
            <w:r w:rsidRPr="00C30036">
              <w:rPr>
                <w:rFonts w:ascii="Calibri" w:hAnsi="Calibri"/>
                <w:i/>
                <w:sz w:val="18"/>
              </w:rPr>
              <w:t>Complete only if the data file description is in a language other than English</w:t>
            </w:r>
            <w:r w:rsidR="00F82809">
              <w:rPr>
                <w:rFonts w:ascii="Calibri" w:hAnsi="Calibri"/>
                <w:i/>
                <w:sz w:val="18"/>
              </w:rPr>
              <w:t>.</w:t>
            </w:r>
          </w:p>
        </w:tc>
      </w:tr>
      <w:tr w:rsidR="007D5550" w:rsidRPr="000F599B" w14:paraId="5A8ECC2D" w14:textId="77777777" w:rsidTr="00F82809">
        <w:trPr>
          <w:trHeight w:val="3214"/>
        </w:trPr>
        <w:tc>
          <w:tcPr>
            <w:tcW w:w="563" w:type="dxa"/>
            <w:vMerge/>
          </w:tcPr>
          <w:p w14:paraId="5F07E27F" w14:textId="77777777" w:rsidR="007D5550" w:rsidRPr="000F599B" w:rsidRDefault="007D5550" w:rsidP="0052763F">
            <w:pPr>
              <w:spacing w:line="240" w:lineRule="auto"/>
              <w:contextualSpacing w:val="0"/>
              <w:rPr>
                <w:rFonts w:ascii="Calibri" w:hAnsi="Calibri"/>
                <w:sz w:val="20"/>
                <w:szCs w:val="20"/>
                <w:lang w:val="cs-CZ"/>
              </w:rPr>
            </w:pPr>
          </w:p>
        </w:tc>
        <w:tc>
          <w:tcPr>
            <w:tcW w:w="8788" w:type="dxa"/>
          </w:tcPr>
          <w:p w14:paraId="4C8918BF" w14:textId="77777777" w:rsidR="007D5550" w:rsidRPr="000F599B" w:rsidRDefault="007D5550" w:rsidP="0052763F">
            <w:pPr>
              <w:rPr>
                <w:rFonts w:ascii="Calibri" w:hAnsi="Calibri"/>
                <w:sz w:val="20"/>
                <w:szCs w:val="20"/>
                <w:lang w:val="cs-CZ"/>
              </w:rPr>
            </w:pPr>
          </w:p>
          <w:p w14:paraId="428745D5" w14:textId="77777777" w:rsidR="007D5550" w:rsidRPr="000F599B" w:rsidRDefault="007D5550" w:rsidP="0052763F">
            <w:pPr>
              <w:rPr>
                <w:rFonts w:ascii="Calibri" w:hAnsi="Calibri"/>
                <w:b/>
                <w:sz w:val="20"/>
                <w:szCs w:val="20"/>
                <w:lang w:val="cs-CZ"/>
              </w:rPr>
            </w:pPr>
          </w:p>
        </w:tc>
      </w:tr>
      <w:tr w:rsidR="007D5550" w:rsidRPr="000F599B" w14:paraId="31F0FEF9" w14:textId="77777777" w:rsidTr="0052763F">
        <w:trPr>
          <w:trHeight w:val="401"/>
        </w:trPr>
        <w:tc>
          <w:tcPr>
            <w:tcW w:w="563" w:type="dxa"/>
            <w:vMerge w:val="restart"/>
          </w:tcPr>
          <w:p w14:paraId="333BC559" w14:textId="58364059" w:rsidR="007D5550" w:rsidRPr="000F599B" w:rsidRDefault="00F82809" w:rsidP="0052763F">
            <w:pPr>
              <w:spacing w:line="240" w:lineRule="auto"/>
              <w:contextualSpacing w:val="0"/>
              <w:rPr>
                <w:rFonts w:ascii="Calibri" w:hAnsi="Calibri"/>
                <w:sz w:val="20"/>
                <w:szCs w:val="20"/>
              </w:rPr>
            </w:pPr>
            <w:r>
              <w:rPr>
                <w:rFonts w:ascii="Calibri" w:hAnsi="Calibri"/>
                <w:sz w:val="20"/>
              </w:rPr>
              <w:t>8.</w:t>
            </w:r>
          </w:p>
        </w:tc>
        <w:tc>
          <w:tcPr>
            <w:tcW w:w="8788" w:type="dxa"/>
          </w:tcPr>
          <w:p w14:paraId="170EA97F" w14:textId="3C7062B5" w:rsidR="007D5550" w:rsidRPr="000F599B" w:rsidRDefault="007701CE"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Research area:</w:t>
            </w:r>
          </w:p>
          <w:p w14:paraId="28892F86" w14:textId="33A28EB2" w:rsidR="007D5550" w:rsidRPr="000F599B" w:rsidRDefault="005D5522" w:rsidP="00D12937">
            <w:pPr>
              <w:contextualSpacing w:val="0"/>
              <w:rPr>
                <w:rFonts w:ascii="Calibri" w:hAnsi="Calibri"/>
                <w:bCs/>
                <w:i/>
                <w:iCs/>
                <w:sz w:val="18"/>
                <w:szCs w:val="18"/>
              </w:rPr>
            </w:pPr>
            <w:r>
              <w:rPr>
                <w:rFonts w:ascii="Calibri" w:hAnsi="Calibri"/>
                <w:i/>
                <w:sz w:val="18"/>
              </w:rPr>
              <w:t xml:space="preserve">Enter the number of the research area according to the OECD classification </w:t>
            </w:r>
            <w:hyperlink r:id="rId4" w:history="1">
              <w:r>
                <w:rPr>
                  <w:rStyle w:val="Hypertextovodkaz"/>
                  <w:rFonts w:ascii="Calibri" w:hAnsi="Calibri"/>
                  <w:i/>
                  <w:sz w:val="18"/>
                </w:rPr>
                <w:t>OECD – Frascati Manual 2015</w:t>
              </w:r>
            </w:hyperlink>
            <w:r>
              <w:rPr>
                <w:rFonts w:ascii="Calibri" w:hAnsi="Calibri"/>
                <w:i/>
                <w:sz w:val="18"/>
              </w:rPr>
              <w:t>. E.g. 10304.</w:t>
            </w:r>
          </w:p>
        </w:tc>
      </w:tr>
      <w:tr w:rsidR="007D5550" w:rsidRPr="000F599B" w14:paraId="677674BB" w14:textId="77777777" w:rsidTr="0052763F">
        <w:trPr>
          <w:trHeight w:val="274"/>
        </w:trPr>
        <w:tc>
          <w:tcPr>
            <w:tcW w:w="563" w:type="dxa"/>
            <w:vMerge/>
          </w:tcPr>
          <w:p w14:paraId="05726164" w14:textId="77777777" w:rsidR="007D5550" w:rsidRPr="000F599B" w:rsidRDefault="007D5550" w:rsidP="0052763F">
            <w:pPr>
              <w:spacing w:line="240" w:lineRule="auto"/>
              <w:contextualSpacing w:val="0"/>
              <w:rPr>
                <w:rFonts w:ascii="Calibri" w:hAnsi="Calibri"/>
                <w:sz w:val="20"/>
                <w:szCs w:val="20"/>
                <w:lang w:val="cs-CZ"/>
              </w:rPr>
            </w:pPr>
          </w:p>
        </w:tc>
        <w:tc>
          <w:tcPr>
            <w:tcW w:w="8788" w:type="dxa"/>
          </w:tcPr>
          <w:p w14:paraId="100EDF05" w14:textId="07AB433E" w:rsidR="007D5550" w:rsidRPr="000F599B" w:rsidRDefault="003A2616" w:rsidP="0052763F">
            <w:pPr>
              <w:rPr>
                <w:rFonts w:ascii="Calibri" w:hAnsi="Calibri"/>
                <w:i/>
                <w:sz w:val="18"/>
                <w:szCs w:val="20"/>
                <w:lang w:val="cs-CZ"/>
              </w:rPr>
            </w:pPr>
            <w:r>
              <w:rPr>
                <w:rFonts w:ascii="Calibri" w:hAnsi="Calibri"/>
                <w:i/>
                <w:sz w:val="18"/>
                <w:szCs w:val="20"/>
                <w:lang w:val="cs-CZ"/>
              </w:rPr>
              <w:t xml:space="preserve">10302 – </w:t>
            </w:r>
            <w:proofErr w:type="spellStart"/>
            <w:r>
              <w:rPr>
                <w:rFonts w:ascii="Calibri" w:hAnsi="Calibri"/>
                <w:i/>
                <w:sz w:val="18"/>
                <w:szCs w:val="20"/>
                <w:lang w:val="cs-CZ"/>
              </w:rPr>
              <w:t>Condensed</w:t>
            </w:r>
            <w:proofErr w:type="spellEnd"/>
            <w:r>
              <w:rPr>
                <w:rFonts w:ascii="Calibri" w:hAnsi="Calibri"/>
                <w:i/>
                <w:sz w:val="18"/>
                <w:szCs w:val="20"/>
                <w:lang w:val="cs-CZ"/>
              </w:rPr>
              <w:t xml:space="preserve"> </w:t>
            </w:r>
            <w:proofErr w:type="spellStart"/>
            <w:r>
              <w:rPr>
                <w:rFonts w:ascii="Calibri" w:hAnsi="Calibri"/>
                <w:i/>
                <w:sz w:val="18"/>
                <w:szCs w:val="20"/>
                <w:lang w:val="cs-CZ"/>
              </w:rPr>
              <w:t>matter</w:t>
            </w:r>
            <w:proofErr w:type="spellEnd"/>
            <w:r>
              <w:rPr>
                <w:rFonts w:ascii="Calibri" w:hAnsi="Calibri"/>
                <w:i/>
                <w:sz w:val="18"/>
                <w:szCs w:val="20"/>
                <w:lang w:val="cs-CZ"/>
              </w:rPr>
              <w:t xml:space="preserve"> </w:t>
            </w:r>
            <w:proofErr w:type="spellStart"/>
            <w:r>
              <w:rPr>
                <w:rFonts w:ascii="Calibri" w:hAnsi="Calibri"/>
                <w:i/>
                <w:sz w:val="18"/>
                <w:szCs w:val="20"/>
                <w:lang w:val="cs-CZ"/>
              </w:rPr>
              <w:t>physics</w:t>
            </w:r>
            <w:proofErr w:type="spellEnd"/>
          </w:p>
          <w:p w14:paraId="258E844E" w14:textId="3CD2C17E" w:rsidR="007D5550" w:rsidRPr="000F599B" w:rsidRDefault="003A2616" w:rsidP="0052763F">
            <w:pPr>
              <w:rPr>
                <w:rFonts w:ascii="Calibri" w:hAnsi="Calibri"/>
                <w:i/>
                <w:sz w:val="18"/>
                <w:szCs w:val="20"/>
                <w:lang w:val="cs-CZ"/>
              </w:rPr>
            </w:pPr>
            <w:r>
              <w:rPr>
                <w:rFonts w:ascii="Calibri" w:hAnsi="Calibri"/>
                <w:i/>
                <w:sz w:val="18"/>
                <w:szCs w:val="20"/>
                <w:lang w:val="cs-CZ"/>
              </w:rPr>
              <w:t xml:space="preserve">20506 - </w:t>
            </w:r>
            <w:proofErr w:type="spellStart"/>
            <w:r>
              <w:rPr>
                <w:rFonts w:ascii="Calibri" w:hAnsi="Calibri"/>
                <w:i/>
                <w:sz w:val="18"/>
                <w:szCs w:val="20"/>
                <w:lang w:val="cs-CZ"/>
              </w:rPr>
              <w:t>Coating</w:t>
            </w:r>
            <w:proofErr w:type="spellEnd"/>
            <w:r>
              <w:rPr>
                <w:rFonts w:ascii="Calibri" w:hAnsi="Calibri"/>
                <w:i/>
                <w:sz w:val="18"/>
                <w:szCs w:val="20"/>
                <w:lang w:val="cs-CZ"/>
              </w:rPr>
              <w:t xml:space="preserve"> and </w:t>
            </w:r>
            <w:proofErr w:type="spellStart"/>
            <w:r>
              <w:rPr>
                <w:rFonts w:ascii="Calibri" w:hAnsi="Calibri"/>
                <w:i/>
                <w:sz w:val="18"/>
                <w:szCs w:val="20"/>
                <w:lang w:val="cs-CZ"/>
              </w:rPr>
              <w:t>films</w:t>
            </w:r>
            <w:proofErr w:type="spellEnd"/>
          </w:p>
        </w:tc>
      </w:tr>
      <w:tr w:rsidR="007D5550" w:rsidRPr="000F599B" w14:paraId="15CB6BF2" w14:textId="77777777" w:rsidTr="0052763F">
        <w:trPr>
          <w:trHeight w:val="410"/>
        </w:trPr>
        <w:tc>
          <w:tcPr>
            <w:tcW w:w="563" w:type="dxa"/>
            <w:vMerge w:val="restart"/>
          </w:tcPr>
          <w:p w14:paraId="46692651" w14:textId="6A213087" w:rsidR="007D5550" w:rsidRPr="000F599B" w:rsidRDefault="00F82809" w:rsidP="0052763F">
            <w:pPr>
              <w:spacing w:line="240" w:lineRule="auto"/>
              <w:contextualSpacing w:val="0"/>
              <w:rPr>
                <w:rFonts w:ascii="Calibri" w:hAnsi="Calibri"/>
                <w:sz w:val="20"/>
                <w:szCs w:val="20"/>
              </w:rPr>
            </w:pPr>
            <w:r>
              <w:rPr>
                <w:rFonts w:ascii="Calibri" w:hAnsi="Calibri"/>
                <w:sz w:val="20"/>
              </w:rPr>
              <w:t>9.</w:t>
            </w:r>
          </w:p>
        </w:tc>
        <w:tc>
          <w:tcPr>
            <w:tcW w:w="8788" w:type="dxa"/>
          </w:tcPr>
          <w:p w14:paraId="4AEFB8FB" w14:textId="41398657" w:rsidR="007D5550" w:rsidRPr="000F599B" w:rsidRDefault="004E7ACE" w:rsidP="00D12937">
            <w:pPr>
              <w:rPr>
                <w:rFonts w:ascii="Calibri" w:hAnsi="Calibri"/>
                <w:i/>
                <w:sz w:val="18"/>
                <w:szCs w:val="20"/>
              </w:rPr>
            </w:pPr>
            <w:r>
              <w:rPr>
                <w:rFonts w:ascii="Calibri" w:hAnsi="Calibri"/>
                <w:b/>
                <w:sz w:val="20"/>
              </w:rPr>
              <w:t>Link to a data file in another repository:</w:t>
            </w:r>
            <w:r>
              <w:rPr>
                <w:rFonts w:ascii="Calibri" w:hAnsi="Calibri"/>
                <w:i/>
                <w:sz w:val="18"/>
              </w:rPr>
              <w:t xml:space="preserve"> </w:t>
            </w:r>
          </w:p>
          <w:p w14:paraId="699860EE" w14:textId="4888155F" w:rsidR="007D5550" w:rsidRPr="000F599B" w:rsidRDefault="007D5550" w:rsidP="00D12937">
            <w:pPr>
              <w:rPr>
                <w:rFonts w:ascii="Calibri" w:hAnsi="Calibri"/>
                <w:i/>
                <w:sz w:val="20"/>
                <w:szCs w:val="20"/>
              </w:rPr>
            </w:pPr>
            <w:r>
              <w:rPr>
                <w:rFonts w:asciiTheme="minorHAnsi" w:hAnsiTheme="minorHAnsi"/>
                <w:i/>
                <w:sz w:val="18"/>
              </w:rPr>
              <w:t>Fill in if the data will not be stored in the ASEP data repository, but are stored in another repository, e.g. a field repository.</w:t>
            </w:r>
          </w:p>
        </w:tc>
      </w:tr>
      <w:tr w:rsidR="007D5550" w:rsidRPr="000F599B" w14:paraId="1073F386" w14:textId="77777777" w:rsidTr="0052763F">
        <w:trPr>
          <w:trHeight w:val="177"/>
        </w:trPr>
        <w:tc>
          <w:tcPr>
            <w:tcW w:w="563" w:type="dxa"/>
            <w:vMerge/>
          </w:tcPr>
          <w:p w14:paraId="37F8E274" w14:textId="77777777" w:rsidR="007D5550" w:rsidRPr="000F599B" w:rsidRDefault="007D5550" w:rsidP="0052763F">
            <w:pPr>
              <w:spacing w:line="240" w:lineRule="auto"/>
              <w:contextualSpacing w:val="0"/>
              <w:rPr>
                <w:rFonts w:ascii="Calibri" w:hAnsi="Calibri"/>
                <w:sz w:val="20"/>
                <w:szCs w:val="20"/>
                <w:lang w:val="cs-CZ"/>
              </w:rPr>
            </w:pPr>
          </w:p>
        </w:tc>
        <w:tc>
          <w:tcPr>
            <w:tcW w:w="8788" w:type="dxa"/>
          </w:tcPr>
          <w:p w14:paraId="6214572D" w14:textId="77777777" w:rsidR="007D5550" w:rsidRPr="000F599B" w:rsidRDefault="007D5550" w:rsidP="0052763F">
            <w:pPr>
              <w:rPr>
                <w:rFonts w:ascii="Calibri" w:hAnsi="Calibri"/>
                <w:b/>
                <w:sz w:val="20"/>
                <w:szCs w:val="20"/>
                <w:lang w:val="cs-CZ"/>
              </w:rPr>
            </w:pPr>
          </w:p>
          <w:p w14:paraId="4CF1FC33" w14:textId="77777777" w:rsidR="007D5550" w:rsidRPr="000F599B" w:rsidRDefault="007D5550" w:rsidP="0052763F">
            <w:pPr>
              <w:rPr>
                <w:rFonts w:ascii="Calibri" w:hAnsi="Calibri"/>
                <w:b/>
                <w:sz w:val="20"/>
                <w:szCs w:val="20"/>
                <w:lang w:val="cs-CZ"/>
              </w:rPr>
            </w:pPr>
          </w:p>
          <w:p w14:paraId="7A6504BE" w14:textId="77777777" w:rsidR="007D5550" w:rsidRPr="000F599B" w:rsidRDefault="007D5550" w:rsidP="0052763F">
            <w:pPr>
              <w:rPr>
                <w:rFonts w:ascii="Calibri" w:hAnsi="Calibri"/>
                <w:b/>
                <w:sz w:val="20"/>
                <w:szCs w:val="20"/>
                <w:lang w:val="cs-CZ"/>
              </w:rPr>
            </w:pPr>
          </w:p>
        </w:tc>
      </w:tr>
      <w:tr w:rsidR="007D5550" w:rsidRPr="000F599B" w14:paraId="17BE4C40" w14:textId="77777777" w:rsidTr="00EF61CD">
        <w:trPr>
          <w:trHeight w:val="590"/>
        </w:trPr>
        <w:tc>
          <w:tcPr>
            <w:tcW w:w="563" w:type="dxa"/>
            <w:vMerge w:val="restart"/>
          </w:tcPr>
          <w:p w14:paraId="4B5210F4" w14:textId="429C1DF6" w:rsidR="007D5550" w:rsidRPr="000F599B" w:rsidRDefault="00F82809" w:rsidP="0052763F">
            <w:pPr>
              <w:spacing w:line="240" w:lineRule="auto"/>
              <w:contextualSpacing w:val="0"/>
              <w:rPr>
                <w:rFonts w:ascii="Calibri" w:hAnsi="Calibri"/>
                <w:sz w:val="20"/>
                <w:szCs w:val="20"/>
              </w:rPr>
            </w:pPr>
            <w:r>
              <w:rPr>
                <w:rFonts w:ascii="Calibri" w:hAnsi="Calibri"/>
                <w:sz w:val="20"/>
              </w:rPr>
              <w:t>10.</w:t>
            </w:r>
          </w:p>
        </w:tc>
        <w:tc>
          <w:tcPr>
            <w:tcW w:w="8788" w:type="dxa"/>
          </w:tcPr>
          <w:p w14:paraId="2661401A" w14:textId="3DC0B8E0" w:rsidR="007D5550" w:rsidRPr="000F599B" w:rsidRDefault="00EF61CD" w:rsidP="0052763F">
            <w:pPr>
              <w:jc w:val="both"/>
              <w:rPr>
                <w:rFonts w:ascii="Calibri" w:hAnsi="Calibri"/>
                <w:i/>
                <w:sz w:val="20"/>
                <w:szCs w:val="20"/>
              </w:rPr>
            </w:pPr>
            <w:r>
              <w:rPr>
                <w:rFonts w:ascii="Calibri" w:hAnsi="Calibri"/>
                <w:b/>
                <w:sz w:val="20"/>
              </w:rPr>
              <w:t>Repository name:</w:t>
            </w:r>
          </w:p>
          <w:p w14:paraId="7BE4E8A7" w14:textId="6A794068" w:rsidR="007D5550" w:rsidRPr="000F599B" w:rsidRDefault="004156B2" w:rsidP="0052763F">
            <w:pPr>
              <w:jc w:val="both"/>
              <w:rPr>
                <w:rFonts w:asciiTheme="minorHAnsi" w:hAnsiTheme="minorHAnsi"/>
                <w:i/>
                <w:sz w:val="18"/>
                <w:szCs w:val="20"/>
              </w:rPr>
            </w:pPr>
            <w:r>
              <w:rPr>
                <w:rFonts w:asciiTheme="minorHAnsi" w:hAnsiTheme="minorHAnsi"/>
                <w:i/>
                <w:sz w:val="18"/>
              </w:rPr>
              <w:t>Fill in if in the previous question a link to a data file in another repository was provided.</w:t>
            </w:r>
          </w:p>
        </w:tc>
      </w:tr>
      <w:tr w:rsidR="007D5550" w:rsidRPr="000F599B" w14:paraId="131559D8" w14:textId="77777777" w:rsidTr="0052763F">
        <w:trPr>
          <w:trHeight w:val="274"/>
        </w:trPr>
        <w:tc>
          <w:tcPr>
            <w:tcW w:w="563" w:type="dxa"/>
            <w:vMerge/>
          </w:tcPr>
          <w:p w14:paraId="7A7FF735" w14:textId="77777777" w:rsidR="007D5550" w:rsidRPr="000F599B" w:rsidRDefault="007D5550" w:rsidP="0052763F">
            <w:pPr>
              <w:spacing w:line="240" w:lineRule="auto"/>
              <w:contextualSpacing w:val="0"/>
              <w:rPr>
                <w:rFonts w:ascii="Calibri" w:hAnsi="Calibri"/>
                <w:sz w:val="20"/>
                <w:szCs w:val="20"/>
                <w:lang w:val="cs-CZ"/>
              </w:rPr>
            </w:pPr>
          </w:p>
        </w:tc>
        <w:tc>
          <w:tcPr>
            <w:tcW w:w="8788" w:type="dxa"/>
          </w:tcPr>
          <w:p w14:paraId="1C1B28F6" w14:textId="77777777" w:rsidR="007D5550" w:rsidRDefault="007D5550" w:rsidP="00EF61CD">
            <w:pPr>
              <w:spacing w:line="240" w:lineRule="auto"/>
              <w:contextualSpacing w:val="0"/>
              <w:rPr>
                <w:rFonts w:ascii="MS Gothic" w:eastAsia="MS Gothic" w:hAnsi="MS Gothic" w:cs="MS Gothic"/>
                <w:sz w:val="20"/>
                <w:szCs w:val="20"/>
                <w:lang w:val="cs-CZ"/>
              </w:rPr>
            </w:pPr>
          </w:p>
          <w:p w14:paraId="1E7F420B" w14:textId="67F42422" w:rsidR="00EF61CD" w:rsidRPr="000F599B" w:rsidRDefault="00EF61CD" w:rsidP="00EF61CD">
            <w:pPr>
              <w:spacing w:line="240" w:lineRule="auto"/>
              <w:contextualSpacing w:val="0"/>
              <w:rPr>
                <w:rFonts w:ascii="Calibri" w:hAnsi="Calibri"/>
                <w:i/>
                <w:sz w:val="18"/>
                <w:szCs w:val="20"/>
                <w:lang w:val="cs-CZ"/>
              </w:rPr>
            </w:pPr>
          </w:p>
        </w:tc>
      </w:tr>
      <w:tr w:rsidR="007D5550" w:rsidRPr="000F599B" w14:paraId="005AA5DA" w14:textId="77777777" w:rsidTr="0052763F">
        <w:trPr>
          <w:trHeight w:val="583"/>
        </w:trPr>
        <w:tc>
          <w:tcPr>
            <w:tcW w:w="563" w:type="dxa"/>
            <w:vMerge w:val="restart"/>
          </w:tcPr>
          <w:p w14:paraId="35246FA3" w14:textId="078AC2A4" w:rsidR="007D5550" w:rsidRPr="000F599B" w:rsidRDefault="00F82809" w:rsidP="0052763F">
            <w:pPr>
              <w:spacing w:line="240" w:lineRule="auto"/>
              <w:contextualSpacing w:val="0"/>
              <w:rPr>
                <w:rFonts w:ascii="Calibri" w:hAnsi="Calibri"/>
                <w:sz w:val="20"/>
                <w:szCs w:val="20"/>
              </w:rPr>
            </w:pPr>
            <w:r>
              <w:rPr>
                <w:rFonts w:ascii="Calibri" w:hAnsi="Calibri"/>
                <w:sz w:val="20"/>
              </w:rPr>
              <w:t>11.</w:t>
            </w:r>
          </w:p>
        </w:tc>
        <w:tc>
          <w:tcPr>
            <w:tcW w:w="8788" w:type="dxa"/>
          </w:tcPr>
          <w:p w14:paraId="51DB9495" w14:textId="0C69AF61" w:rsidR="007D5550" w:rsidRPr="000F599B" w:rsidRDefault="00A974FD" w:rsidP="00D12937">
            <w:pPr>
              <w:contextualSpacing w:val="0"/>
              <w:rPr>
                <w:rFonts w:ascii="Calibri" w:hAnsi="Calibri"/>
                <w:b/>
                <w:sz w:val="20"/>
              </w:rPr>
            </w:pPr>
            <w:r>
              <w:rPr>
                <w:rFonts w:ascii="Calibri" w:hAnsi="Calibri"/>
                <w:b/>
                <w:sz w:val="20"/>
              </w:rPr>
              <w:t>Link to a publication in ASEP:</w:t>
            </w:r>
          </w:p>
          <w:p w14:paraId="6FE00632" w14:textId="23C69E67" w:rsidR="007D5550" w:rsidRPr="000F599B" w:rsidRDefault="007D5550" w:rsidP="00D12937">
            <w:pPr>
              <w:contextualSpacing w:val="0"/>
              <w:rPr>
                <w:rFonts w:ascii="Calibri" w:hAnsi="Calibri"/>
                <w:i/>
                <w:sz w:val="18"/>
                <w:szCs w:val="20"/>
              </w:rPr>
            </w:pPr>
            <w:r>
              <w:rPr>
                <w:rFonts w:ascii="Calibri" w:hAnsi="Calibri"/>
                <w:i/>
                <w:sz w:val="18"/>
              </w:rPr>
              <w:t xml:space="preserve"> Provide a link to a publication in ASEP to which the data file is related.</w:t>
            </w:r>
          </w:p>
        </w:tc>
      </w:tr>
      <w:tr w:rsidR="007D5550" w:rsidRPr="000F599B" w14:paraId="0FDF15A8" w14:textId="77777777" w:rsidTr="00880463">
        <w:trPr>
          <w:trHeight w:val="481"/>
        </w:trPr>
        <w:tc>
          <w:tcPr>
            <w:tcW w:w="563" w:type="dxa"/>
            <w:vMerge/>
          </w:tcPr>
          <w:p w14:paraId="30994F13" w14:textId="77777777" w:rsidR="007D5550" w:rsidRPr="000F599B" w:rsidRDefault="007D5550" w:rsidP="0052763F">
            <w:pPr>
              <w:spacing w:line="240" w:lineRule="auto"/>
              <w:contextualSpacing w:val="0"/>
              <w:rPr>
                <w:rFonts w:ascii="Calibri" w:hAnsi="Calibri"/>
                <w:sz w:val="20"/>
                <w:szCs w:val="20"/>
                <w:lang w:val="cs-CZ"/>
              </w:rPr>
            </w:pPr>
          </w:p>
        </w:tc>
        <w:tc>
          <w:tcPr>
            <w:tcW w:w="8788" w:type="dxa"/>
          </w:tcPr>
          <w:p w14:paraId="67D53E2C" w14:textId="77777777" w:rsidR="007D5550" w:rsidRPr="000F599B" w:rsidRDefault="007D5550" w:rsidP="0052763F">
            <w:pPr>
              <w:spacing w:line="240" w:lineRule="auto"/>
              <w:contextualSpacing w:val="0"/>
              <w:rPr>
                <w:rFonts w:asciiTheme="minorHAnsi" w:eastAsia="MS Gothic" w:hAnsiTheme="minorHAnsi" w:cs="Segoe UI Symbol"/>
                <w:color w:val="auto"/>
                <w:sz w:val="20"/>
                <w:szCs w:val="20"/>
                <w:lang w:val="cs-CZ"/>
              </w:rPr>
            </w:pPr>
          </w:p>
          <w:p w14:paraId="7ABF16EA" w14:textId="77777777" w:rsidR="007D5550" w:rsidRPr="000F599B" w:rsidRDefault="007D5550" w:rsidP="0052763F">
            <w:pPr>
              <w:rPr>
                <w:rFonts w:ascii="Calibri" w:hAnsi="Calibri"/>
                <w:b/>
                <w:sz w:val="20"/>
                <w:szCs w:val="20"/>
                <w:lang w:val="cs-CZ"/>
              </w:rPr>
            </w:pPr>
          </w:p>
        </w:tc>
      </w:tr>
      <w:tr w:rsidR="00431D92" w:rsidRPr="000F599B" w14:paraId="67650964" w14:textId="77777777" w:rsidTr="0052763F">
        <w:trPr>
          <w:trHeight w:val="401"/>
        </w:trPr>
        <w:tc>
          <w:tcPr>
            <w:tcW w:w="563" w:type="dxa"/>
            <w:vMerge w:val="restart"/>
          </w:tcPr>
          <w:p w14:paraId="17C20952" w14:textId="376A4954" w:rsidR="00431D92" w:rsidRPr="000F599B" w:rsidRDefault="00E64200" w:rsidP="0052763F">
            <w:pPr>
              <w:spacing w:line="240" w:lineRule="auto"/>
              <w:contextualSpacing w:val="0"/>
              <w:rPr>
                <w:rFonts w:ascii="Calibri" w:hAnsi="Calibri"/>
                <w:sz w:val="20"/>
                <w:szCs w:val="20"/>
              </w:rPr>
            </w:pPr>
            <w:r>
              <w:rPr>
                <w:rFonts w:ascii="Calibri" w:hAnsi="Calibri"/>
                <w:sz w:val="20"/>
              </w:rPr>
              <w:t>12.</w:t>
            </w:r>
          </w:p>
        </w:tc>
        <w:tc>
          <w:tcPr>
            <w:tcW w:w="8788" w:type="dxa"/>
          </w:tcPr>
          <w:p w14:paraId="09EC4C75" w14:textId="320D95FB" w:rsidR="00431D92" w:rsidRPr="000F599B" w:rsidRDefault="002C49C9"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Relation to projects:</w:t>
            </w:r>
          </w:p>
          <w:p w14:paraId="493DEAC9" w14:textId="7FFC2366" w:rsidR="00431D92" w:rsidRPr="000F599B" w:rsidRDefault="002C49C9" w:rsidP="00D12937">
            <w:pPr>
              <w:contextualSpacing w:val="0"/>
              <w:rPr>
                <w:rFonts w:ascii="Calibri" w:hAnsi="Calibri"/>
                <w:bCs/>
                <w:i/>
                <w:iCs/>
                <w:sz w:val="18"/>
                <w:szCs w:val="18"/>
              </w:rPr>
            </w:pPr>
            <w:r>
              <w:rPr>
                <w:rFonts w:ascii="Calibri" w:hAnsi="Calibri"/>
                <w:i/>
                <w:sz w:val="18"/>
              </w:rPr>
              <w:t>Indicate the grant agency and grant project from which the creation of the data set was funded.</w:t>
            </w:r>
          </w:p>
        </w:tc>
      </w:tr>
      <w:tr w:rsidR="00431D92" w:rsidRPr="000F599B" w14:paraId="1A16D5E5" w14:textId="77777777" w:rsidTr="0052763F">
        <w:trPr>
          <w:trHeight w:val="274"/>
        </w:trPr>
        <w:tc>
          <w:tcPr>
            <w:tcW w:w="563" w:type="dxa"/>
            <w:vMerge/>
          </w:tcPr>
          <w:p w14:paraId="2A264282" w14:textId="77777777" w:rsidR="00431D92" w:rsidRPr="000F599B" w:rsidRDefault="00431D92" w:rsidP="0052763F">
            <w:pPr>
              <w:spacing w:line="240" w:lineRule="auto"/>
              <w:contextualSpacing w:val="0"/>
              <w:rPr>
                <w:rFonts w:ascii="Calibri" w:hAnsi="Calibri"/>
                <w:sz w:val="20"/>
                <w:szCs w:val="20"/>
                <w:lang w:val="cs-CZ"/>
              </w:rPr>
            </w:pPr>
          </w:p>
        </w:tc>
        <w:tc>
          <w:tcPr>
            <w:tcW w:w="8788" w:type="dxa"/>
          </w:tcPr>
          <w:p w14:paraId="524AC93C" w14:textId="0B15894C" w:rsidR="00431D92" w:rsidRPr="000F599B" w:rsidRDefault="00431D92" w:rsidP="003A2616">
            <w:pPr>
              <w:rPr>
                <w:rFonts w:ascii="Calibri" w:hAnsi="Calibri"/>
                <w:i/>
                <w:sz w:val="18"/>
                <w:szCs w:val="20"/>
                <w:lang w:val="cs-CZ"/>
              </w:rPr>
            </w:pPr>
          </w:p>
        </w:tc>
      </w:tr>
      <w:tr w:rsidR="00431D92" w:rsidRPr="000F599B" w14:paraId="791B2D6E" w14:textId="77777777" w:rsidTr="0052763F">
        <w:trPr>
          <w:trHeight w:val="410"/>
        </w:trPr>
        <w:tc>
          <w:tcPr>
            <w:tcW w:w="563" w:type="dxa"/>
            <w:vMerge w:val="restart"/>
          </w:tcPr>
          <w:p w14:paraId="79187686" w14:textId="163630B4" w:rsidR="00431D92" w:rsidRPr="000F599B" w:rsidRDefault="00E64200" w:rsidP="0052763F">
            <w:pPr>
              <w:spacing w:line="240" w:lineRule="auto"/>
              <w:contextualSpacing w:val="0"/>
              <w:rPr>
                <w:rFonts w:ascii="Calibri" w:hAnsi="Calibri"/>
                <w:sz w:val="20"/>
                <w:szCs w:val="20"/>
              </w:rPr>
            </w:pPr>
            <w:r>
              <w:rPr>
                <w:rFonts w:ascii="Calibri" w:hAnsi="Calibri"/>
                <w:sz w:val="20"/>
              </w:rPr>
              <w:t>13.</w:t>
            </w:r>
          </w:p>
        </w:tc>
        <w:tc>
          <w:tcPr>
            <w:tcW w:w="8788" w:type="dxa"/>
          </w:tcPr>
          <w:p w14:paraId="3A87E5B2" w14:textId="1A9E2A94" w:rsidR="00431D92" w:rsidRPr="000F599B" w:rsidRDefault="00B912A2" w:rsidP="00D12937">
            <w:pPr>
              <w:rPr>
                <w:rFonts w:ascii="Calibri" w:hAnsi="Calibri"/>
                <w:i/>
                <w:sz w:val="18"/>
                <w:szCs w:val="20"/>
              </w:rPr>
            </w:pPr>
            <w:r>
              <w:rPr>
                <w:rFonts w:ascii="Calibri" w:hAnsi="Calibri"/>
                <w:b/>
                <w:sz w:val="20"/>
              </w:rPr>
              <w:t>Research organization development:</w:t>
            </w:r>
            <w:r>
              <w:rPr>
                <w:rFonts w:ascii="Calibri" w:hAnsi="Calibri"/>
                <w:i/>
                <w:sz w:val="18"/>
              </w:rPr>
              <w:t xml:space="preserve"> </w:t>
            </w:r>
          </w:p>
          <w:p w14:paraId="44CBCB9F" w14:textId="1EB04297" w:rsidR="00E476A5" w:rsidRDefault="00DB4029" w:rsidP="00D12937">
            <w:pPr>
              <w:rPr>
                <w:rFonts w:asciiTheme="minorHAnsi" w:hAnsiTheme="minorHAnsi" w:cstheme="minorHAnsi"/>
                <w:bCs/>
                <w:i/>
                <w:iCs/>
                <w:sz w:val="18"/>
                <w:szCs w:val="18"/>
              </w:rPr>
            </w:pPr>
            <w:r>
              <w:rPr>
                <w:rFonts w:asciiTheme="minorHAnsi" w:hAnsiTheme="minorHAnsi"/>
                <w:i/>
                <w:sz w:val="18"/>
              </w:rPr>
              <w:t>Indicate the institutional support under which the dataset was created. The field is already pre-populated with the value "FZU".</w:t>
            </w:r>
            <w:r>
              <w:rPr>
                <w:rFonts w:asciiTheme="minorHAnsi" w:hAnsiTheme="minorHAnsi"/>
                <w:i/>
                <w:sz w:val="18"/>
              </w:rPr>
              <w:br/>
            </w:r>
          </w:p>
          <w:p w14:paraId="0A83B09D" w14:textId="2EA4E045" w:rsidR="00431D92" w:rsidRPr="000F599B" w:rsidRDefault="007F142D" w:rsidP="00D12937">
            <w:pPr>
              <w:rPr>
                <w:rFonts w:ascii="Calibri" w:hAnsi="Calibri"/>
                <w:i/>
                <w:sz w:val="20"/>
                <w:szCs w:val="20"/>
              </w:rPr>
            </w:pPr>
            <w:r>
              <w:rPr>
                <w:rFonts w:asciiTheme="minorHAnsi" w:hAnsiTheme="minorHAnsi"/>
                <w:i/>
                <w:sz w:val="18"/>
              </w:rPr>
              <w:t>If this is a collaboration, please add other collaborating institutes of the Czech Academy of Sciences.</w:t>
            </w:r>
          </w:p>
        </w:tc>
      </w:tr>
      <w:tr w:rsidR="00431D92" w:rsidRPr="000F599B" w14:paraId="21A505D7" w14:textId="77777777" w:rsidTr="0052763F">
        <w:trPr>
          <w:trHeight w:val="177"/>
        </w:trPr>
        <w:tc>
          <w:tcPr>
            <w:tcW w:w="563" w:type="dxa"/>
            <w:vMerge/>
          </w:tcPr>
          <w:p w14:paraId="22AAD038" w14:textId="77777777" w:rsidR="00431D92" w:rsidRPr="000F599B" w:rsidRDefault="00431D92" w:rsidP="0052763F">
            <w:pPr>
              <w:spacing w:line="240" w:lineRule="auto"/>
              <w:contextualSpacing w:val="0"/>
              <w:rPr>
                <w:rFonts w:ascii="Calibri" w:hAnsi="Calibri"/>
                <w:sz w:val="20"/>
                <w:szCs w:val="20"/>
                <w:lang w:val="cs-CZ"/>
              </w:rPr>
            </w:pPr>
          </w:p>
        </w:tc>
        <w:tc>
          <w:tcPr>
            <w:tcW w:w="8788" w:type="dxa"/>
          </w:tcPr>
          <w:p w14:paraId="0E02C68B" w14:textId="77777777" w:rsidR="00431D92" w:rsidRPr="000F599B" w:rsidRDefault="00431D92" w:rsidP="0052763F">
            <w:pPr>
              <w:rPr>
                <w:rFonts w:ascii="Calibri" w:hAnsi="Calibri"/>
                <w:b/>
                <w:sz w:val="20"/>
                <w:szCs w:val="20"/>
                <w:lang w:val="cs-CZ"/>
              </w:rPr>
            </w:pPr>
          </w:p>
          <w:p w14:paraId="1B877FF1" w14:textId="755F16A1" w:rsidR="00431D92" w:rsidRPr="007F142D" w:rsidRDefault="007F142D" w:rsidP="0052763F">
            <w:pPr>
              <w:rPr>
                <w:rFonts w:ascii="Calibri" w:hAnsi="Calibri"/>
                <w:bCs/>
                <w:sz w:val="20"/>
                <w:szCs w:val="20"/>
              </w:rPr>
            </w:pPr>
            <w:r>
              <w:rPr>
                <w:rFonts w:ascii="Calibri" w:hAnsi="Calibri"/>
                <w:sz w:val="20"/>
              </w:rPr>
              <w:t>FZU</w:t>
            </w:r>
          </w:p>
          <w:p w14:paraId="3843F1EE" w14:textId="77777777" w:rsidR="00431D92" w:rsidRPr="000F599B" w:rsidRDefault="00431D92" w:rsidP="0052763F">
            <w:pPr>
              <w:rPr>
                <w:rFonts w:ascii="Calibri" w:hAnsi="Calibri"/>
                <w:b/>
                <w:sz w:val="20"/>
                <w:szCs w:val="20"/>
                <w:lang w:val="cs-CZ"/>
              </w:rPr>
            </w:pPr>
          </w:p>
        </w:tc>
      </w:tr>
      <w:tr w:rsidR="00431D92" w:rsidRPr="000F599B" w14:paraId="140CB21C" w14:textId="77777777" w:rsidTr="00A243B5">
        <w:trPr>
          <w:trHeight w:val="995"/>
        </w:trPr>
        <w:tc>
          <w:tcPr>
            <w:tcW w:w="563" w:type="dxa"/>
            <w:vMerge w:val="restart"/>
          </w:tcPr>
          <w:p w14:paraId="52DDBC6E" w14:textId="1FA7F07A" w:rsidR="00431D92" w:rsidRPr="000F599B" w:rsidRDefault="00431D92" w:rsidP="0052763F">
            <w:pPr>
              <w:spacing w:line="240" w:lineRule="auto"/>
              <w:contextualSpacing w:val="0"/>
              <w:rPr>
                <w:rFonts w:ascii="Calibri" w:hAnsi="Calibri"/>
                <w:sz w:val="20"/>
                <w:szCs w:val="20"/>
              </w:rPr>
            </w:pPr>
            <w:r>
              <w:rPr>
                <w:rFonts w:ascii="Calibri" w:hAnsi="Calibri"/>
                <w:sz w:val="20"/>
              </w:rPr>
              <w:t>14.</w:t>
            </w:r>
          </w:p>
        </w:tc>
        <w:tc>
          <w:tcPr>
            <w:tcW w:w="8788" w:type="dxa"/>
          </w:tcPr>
          <w:p w14:paraId="1F92B210" w14:textId="49EAD39A" w:rsidR="00431D92" w:rsidRPr="000F599B" w:rsidRDefault="008C0F5B" w:rsidP="00D12937">
            <w:pPr>
              <w:jc w:val="both"/>
              <w:rPr>
                <w:rFonts w:ascii="Calibri" w:hAnsi="Calibri"/>
                <w:i/>
                <w:sz w:val="20"/>
                <w:szCs w:val="20"/>
              </w:rPr>
            </w:pPr>
            <w:r>
              <w:rPr>
                <w:rFonts w:ascii="Calibri" w:hAnsi="Calibri"/>
                <w:b/>
                <w:sz w:val="20"/>
              </w:rPr>
              <w:t>Key words:</w:t>
            </w:r>
          </w:p>
          <w:p w14:paraId="59C5CB14" w14:textId="65D2B6E6" w:rsidR="00431D92" w:rsidRPr="000F599B" w:rsidRDefault="004436F5" w:rsidP="00D12937">
            <w:pPr>
              <w:jc w:val="both"/>
              <w:rPr>
                <w:rFonts w:asciiTheme="minorHAnsi" w:hAnsiTheme="minorHAnsi"/>
                <w:i/>
                <w:sz w:val="18"/>
                <w:szCs w:val="20"/>
              </w:rPr>
            </w:pPr>
            <w:r>
              <w:rPr>
                <w:rFonts w:asciiTheme="minorHAnsi" w:hAnsiTheme="minorHAnsi"/>
                <w:i/>
                <w:sz w:val="18"/>
              </w:rPr>
              <w:t>Provide keywords in English (or multi-word keyword phrases) that describe the factual content of the stored data as closely as possible. Write them as free text in English in lower case unless the spelling requires the use of capital letters (e.g. proper names). Separate each keyword with a comma. Any number of words may be entered.</w:t>
            </w:r>
          </w:p>
        </w:tc>
      </w:tr>
      <w:tr w:rsidR="00431D92" w:rsidRPr="000F599B" w14:paraId="24B346C9" w14:textId="77777777" w:rsidTr="00A243B5">
        <w:trPr>
          <w:trHeight w:val="1396"/>
        </w:trPr>
        <w:tc>
          <w:tcPr>
            <w:tcW w:w="563" w:type="dxa"/>
            <w:vMerge/>
          </w:tcPr>
          <w:p w14:paraId="4619889B" w14:textId="77777777" w:rsidR="00431D92" w:rsidRPr="000F599B" w:rsidRDefault="00431D92" w:rsidP="0052763F">
            <w:pPr>
              <w:spacing w:line="240" w:lineRule="auto"/>
              <w:contextualSpacing w:val="0"/>
              <w:rPr>
                <w:rFonts w:ascii="Calibri" w:hAnsi="Calibri"/>
                <w:sz w:val="20"/>
                <w:szCs w:val="20"/>
                <w:lang w:val="cs-CZ"/>
              </w:rPr>
            </w:pPr>
          </w:p>
        </w:tc>
        <w:tc>
          <w:tcPr>
            <w:tcW w:w="8788" w:type="dxa"/>
          </w:tcPr>
          <w:p w14:paraId="5C9A7122" w14:textId="77777777" w:rsidR="00431D92" w:rsidRDefault="00431D92" w:rsidP="0052763F">
            <w:pPr>
              <w:spacing w:line="240" w:lineRule="auto"/>
              <w:contextualSpacing w:val="0"/>
              <w:rPr>
                <w:rFonts w:ascii="MS Gothic" w:eastAsia="MS Gothic" w:hAnsi="MS Gothic" w:cs="MS Gothic"/>
                <w:sz w:val="20"/>
                <w:szCs w:val="20"/>
                <w:lang w:val="cs-CZ"/>
              </w:rPr>
            </w:pPr>
          </w:p>
          <w:p w14:paraId="2BF3027D" w14:textId="5FF6688B" w:rsidR="00431D92" w:rsidRPr="000F599B" w:rsidRDefault="00431D92" w:rsidP="0052763F">
            <w:pPr>
              <w:spacing w:line="240" w:lineRule="auto"/>
              <w:contextualSpacing w:val="0"/>
              <w:rPr>
                <w:rFonts w:ascii="Calibri" w:hAnsi="Calibri"/>
                <w:i/>
                <w:sz w:val="18"/>
                <w:szCs w:val="20"/>
                <w:lang w:val="cs-CZ"/>
              </w:rPr>
            </w:pPr>
          </w:p>
        </w:tc>
      </w:tr>
      <w:tr w:rsidR="00A52CCF" w:rsidRPr="000F599B" w14:paraId="16903BC8" w14:textId="77777777" w:rsidTr="007B4015">
        <w:trPr>
          <w:trHeight w:val="850"/>
        </w:trPr>
        <w:tc>
          <w:tcPr>
            <w:tcW w:w="563" w:type="dxa"/>
            <w:vMerge w:val="restart"/>
          </w:tcPr>
          <w:p w14:paraId="10DE6107" w14:textId="642CD143" w:rsidR="00A52CCF" w:rsidRPr="000F599B" w:rsidRDefault="00A52CCF" w:rsidP="00A52CCF">
            <w:pPr>
              <w:spacing w:line="240" w:lineRule="auto"/>
              <w:contextualSpacing w:val="0"/>
              <w:rPr>
                <w:rFonts w:ascii="Calibri" w:hAnsi="Calibri"/>
                <w:sz w:val="20"/>
                <w:szCs w:val="20"/>
              </w:rPr>
            </w:pPr>
            <w:r>
              <w:rPr>
                <w:rFonts w:ascii="Calibri" w:hAnsi="Calibri"/>
                <w:sz w:val="20"/>
              </w:rPr>
              <w:lastRenderedPageBreak/>
              <w:t>15.</w:t>
            </w:r>
          </w:p>
        </w:tc>
        <w:tc>
          <w:tcPr>
            <w:tcW w:w="8788" w:type="dxa"/>
          </w:tcPr>
          <w:p w14:paraId="7BF2EF85" w14:textId="77777777" w:rsidR="00A52CCF" w:rsidRPr="000F599B" w:rsidRDefault="00A52CCF"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Creative Commons licence:</w:t>
            </w:r>
          </w:p>
          <w:p w14:paraId="4339AC35" w14:textId="67E257C8" w:rsidR="00A52CCF" w:rsidRPr="00A52CCF" w:rsidRDefault="007D56C6" w:rsidP="00D12937">
            <w:pPr>
              <w:contextualSpacing w:val="0"/>
              <w:rPr>
                <w:rFonts w:ascii="Calibri" w:hAnsi="Calibri"/>
                <w:bCs/>
                <w:i/>
                <w:iCs/>
                <w:sz w:val="18"/>
                <w:szCs w:val="18"/>
              </w:rPr>
            </w:pPr>
            <w:r>
              <w:rPr>
                <w:rFonts w:ascii="Calibri" w:hAnsi="Calibri"/>
                <w:i/>
                <w:sz w:val="18"/>
              </w:rPr>
              <w:t xml:space="preserve">Check the appropriate Creative Commons licence type. If you are attaching a text of another license that sets the rules for the use of the file, check "other" and indicate the specific license. More information about Creative Commons licences is available </w:t>
            </w:r>
            <w:hyperlink r:id="rId5" w:history="1">
              <w:r>
                <w:rPr>
                  <w:rStyle w:val="Hypertextovodkaz"/>
                  <w:rFonts w:ascii="Calibri" w:hAnsi="Calibri"/>
                  <w:i/>
                  <w:sz w:val="18"/>
                </w:rPr>
                <w:t>here</w:t>
              </w:r>
            </w:hyperlink>
            <w:r>
              <w:rPr>
                <w:rFonts w:ascii="Calibri" w:hAnsi="Calibri"/>
                <w:i/>
                <w:sz w:val="18"/>
              </w:rPr>
              <w:t>.</w:t>
            </w:r>
          </w:p>
        </w:tc>
      </w:tr>
      <w:tr w:rsidR="00A52CCF" w:rsidRPr="000F599B" w14:paraId="5ED9F892" w14:textId="77777777" w:rsidTr="00D12937">
        <w:trPr>
          <w:trHeight w:val="1968"/>
        </w:trPr>
        <w:tc>
          <w:tcPr>
            <w:tcW w:w="563" w:type="dxa"/>
            <w:vMerge/>
          </w:tcPr>
          <w:p w14:paraId="365228EB" w14:textId="77777777" w:rsidR="00A52CCF" w:rsidRPr="000F599B" w:rsidRDefault="00A52CCF" w:rsidP="00A52CCF">
            <w:pPr>
              <w:spacing w:line="240" w:lineRule="auto"/>
              <w:contextualSpacing w:val="0"/>
              <w:rPr>
                <w:rFonts w:ascii="Calibri" w:hAnsi="Calibri"/>
                <w:sz w:val="20"/>
                <w:szCs w:val="20"/>
                <w:lang w:val="cs-CZ"/>
              </w:rPr>
            </w:pPr>
          </w:p>
        </w:tc>
        <w:tc>
          <w:tcPr>
            <w:tcW w:w="8788" w:type="dxa"/>
          </w:tcPr>
          <w:p w14:paraId="42B04DD5" w14:textId="21473880" w:rsidR="00AD74CB" w:rsidRPr="000F599B" w:rsidRDefault="00000000" w:rsidP="00A52CCF">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94409991"/>
                <w14:checkbox>
                  <w14:checked w14:val="0"/>
                  <w14:checkedState w14:val="2612" w14:font="MS Gothic"/>
                  <w14:uncheckedState w14:val="2610" w14:font="MS Gothic"/>
                </w14:checkbox>
              </w:sdtPr>
              <w:sdtContent>
                <w:r w:rsidR="00A52CCF"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CC-BY State the origin</w:t>
            </w:r>
          </w:p>
          <w:p w14:paraId="2083EC11" w14:textId="70F635A3" w:rsidR="00A52CCF" w:rsidRPr="000F599B" w:rsidRDefault="00000000" w:rsidP="00AD74CB">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619420522"/>
                <w14:checkbox>
                  <w14:checked w14:val="0"/>
                  <w14:checkedState w14:val="2612" w14:font="MS Gothic"/>
                  <w14:uncheckedState w14:val="2610" w14:font="MS Gothic"/>
                </w14:checkbox>
              </w:sdtPr>
              <w:sdtContent>
                <w:r w:rsidR="00A52CCF"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CC-BY-ND State the origin + do not manage</w:t>
            </w:r>
          </w:p>
          <w:p w14:paraId="6C261603" w14:textId="1F568607" w:rsidR="00AD74CB" w:rsidRPr="000F599B" w:rsidRDefault="00000000" w:rsidP="00AD74CB">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300379497"/>
                <w14:checkbox>
                  <w14:checked w14:val="0"/>
                  <w14:checkedState w14:val="2612" w14:font="MS Gothic"/>
                  <w14:uncheckedState w14:val="2610" w14:font="MS Gothic"/>
                </w14:checkbox>
              </w:sdtPr>
              <w:sdtContent>
                <w:r w:rsidR="00A52CCF"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CC-SA State the origin+ maintain the licence</w:t>
            </w:r>
          </w:p>
          <w:p w14:paraId="0C27508D" w14:textId="6F74C632" w:rsidR="00AD74CB" w:rsidRPr="000F599B" w:rsidRDefault="00000000" w:rsidP="00AD74CB">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699151469"/>
                <w14:checkbox>
                  <w14:checked w14:val="0"/>
                  <w14:checkedState w14:val="2612" w14:font="MS Gothic"/>
                  <w14:uncheckedState w14:val="2610" w14:font="MS Gothic"/>
                </w14:checkbox>
              </w:sdtPr>
              <w:sdtContent>
                <w:r w:rsidR="00AD74CB"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CC-BY-NC State the origin + do not use commercially</w:t>
            </w:r>
          </w:p>
          <w:p w14:paraId="08F8A13B" w14:textId="08328ADC" w:rsidR="00A52CCF" w:rsidRPr="000F599B" w:rsidRDefault="00000000" w:rsidP="00A52CCF">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43877162"/>
                <w14:checkbox>
                  <w14:checked w14:val="0"/>
                  <w14:checkedState w14:val="2612" w14:font="MS Gothic"/>
                  <w14:uncheckedState w14:val="2610" w14:font="MS Gothic"/>
                </w14:checkbox>
              </w:sdtPr>
              <w:sdtContent>
                <w:r w:rsidR="00A52CCF"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CC-BY-NC-ND State the origin + do not use commercially + do not manage</w:t>
            </w:r>
          </w:p>
          <w:p w14:paraId="5A19BA68" w14:textId="77777777" w:rsidR="00A52CCF" w:rsidRDefault="00000000" w:rsidP="00A52CCF">
            <w:pPr>
              <w:rPr>
                <w:rFonts w:asciiTheme="minorHAnsi" w:eastAsia="MS Gothic" w:hAnsiTheme="minorHAnsi" w:cs="Segoe UI Symbol"/>
                <w:color w:val="auto"/>
                <w:sz w:val="20"/>
                <w:szCs w:val="20"/>
              </w:rPr>
            </w:pPr>
            <w:sdt>
              <w:sdtPr>
                <w:rPr>
                  <w:rFonts w:ascii="MS Gothic" w:eastAsia="MS Gothic" w:hAnsi="MS Gothic" w:cs="MS Gothic"/>
                  <w:sz w:val="20"/>
                  <w:szCs w:val="20"/>
                </w:rPr>
                <w:id w:val="-932665450"/>
                <w14:checkbox>
                  <w14:checked w14:val="0"/>
                  <w14:checkedState w14:val="2612" w14:font="MS Gothic"/>
                  <w14:uncheckedState w14:val="2610" w14:font="MS Gothic"/>
                </w14:checkbox>
              </w:sdtPr>
              <w:sdtContent>
                <w:r w:rsidR="00B07DF6"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CC- BY- CC-SA State the origin + do not use commercially + maintain the licence</w:t>
            </w:r>
          </w:p>
          <w:p w14:paraId="454E1073" w14:textId="76171B87" w:rsidR="00F92FAF" w:rsidRPr="00F92FAF" w:rsidRDefault="00000000" w:rsidP="00F92FAF">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2067680014"/>
                <w14:checkbox>
                  <w14:checked w14:val="0"/>
                  <w14:checkedState w14:val="2612" w14:font="MS Gothic"/>
                  <w14:uncheckedState w14:val="2610" w14:font="MS Gothic"/>
                </w14:checkbox>
              </w:sdtPr>
              <w:sdtContent>
                <w:r w:rsidR="00F92FAF"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Other - </w:t>
            </w:r>
          </w:p>
        </w:tc>
      </w:tr>
      <w:tr w:rsidR="00A52CCF" w:rsidRPr="000F599B" w14:paraId="1B55EECA" w14:textId="77777777" w:rsidTr="0052763F">
        <w:trPr>
          <w:trHeight w:val="401"/>
        </w:trPr>
        <w:tc>
          <w:tcPr>
            <w:tcW w:w="563" w:type="dxa"/>
            <w:vMerge w:val="restart"/>
          </w:tcPr>
          <w:p w14:paraId="6B21EF59" w14:textId="50D88664" w:rsidR="00A52CCF" w:rsidRPr="000F599B" w:rsidRDefault="00A52CCF" w:rsidP="00A52CCF">
            <w:pPr>
              <w:spacing w:line="240" w:lineRule="auto"/>
              <w:contextualSpacing w:val="0"/>
              <w:rPr>
                <w:rFonts w:ascii="Calibri" w:hAnsi="Calibri"/>
                <w:sz w:val="20"/>
                <w:szCs w:val="20"/>
              </w:rPr>
            </w:pPr>
            <w:r>
              <w:rPr>
                <w:rFonts w:ascii="Calibri" w:hAnsi="Calibri"/>
                <w:sz w:val="20"/>
              </w:rPr>
              <w:t>16.</w:t>
            </w:r>
          </w:p>
        </w:tc>
        <w:tc>
          <w:tcPr>
            <w:tcW w:w="8788" w:type="dxa"/>
          </w:tcPr>
          <w:p w14:paraId="0FE82245" w14:textId="2661C4C6" w:rsidR="00A52CCF" w:rsidRPr="000F599B" w:rsidRDefault="00962B54"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Access to the data file:</w:t>
            </w:r>
          </w:p>
          <w:p w14:paraId="57776B22" w14:textId="2DEDBD4B" w:rsidR="00A52CCF" w:rsidRPr="000F599B" w:rsidRDefault="002137D9" w:rsidP="00D12937">
            <w:pPr>
              <w:contextualSpacing w:val="0"/>
              <w:rPr>
                <w:rFonts w:ascii="Calibri" w:hAnsi="Calibri"/>
                <w:bCs/>
                <w:i/>
                <w:iCs/>
                <w:sz w:val="18"/>
                <w:szCs w:val="18"/>
              </w:rPr>
            </w:pPr>
            <w:r>
              <w:rPr>
                <w:rFonts w:ascii="Calibri" w:hAnsi="Calibri"/>
                <w:i/>
                <w:sz w:val="18"/>
              </w:rPr>
              <w:t>Check the level of openness of the data file.</w:t>
            </w:r>
          </w:p>
        </w:tc>
      </w:tr>
      <w:tr w:rsidR="00A52CCF" w:rsidRPr="000F599B" w14:paraId="095B1D75" w14:textId="77777777" w:rsidTr="0052763F">
        <w:trPr>
          <w:trHeight w:val="274"/>
        </w:trPr>
        <w:tc>
          <w:tcPr>
            <w:tcW w:w="563" w:type="dxa"/>
            <w:vMerge/>
          </w:tcPr>
          <w:p w14:paraId="4AB68363" w14:textId="77777777" w:rsidR="00A52CCF" w:rsidRPr="000F599B" w:rsidRDefault="00A52CCF" w:rsidP="00A52CCF">
            <w:pPr>
              <w:spacing w:line="240" w:lineRule="auto"/>
              <w:contextualSpacing w:val="0"/>
              <w:rPr>
                <w:rFonts w:ascii="Calibri" w:hAnsi="Calibri"/>
                <w:sz w:val="20"/>
                <w:szCs w:val="20"/>
                <w:lang w:val="cs-CZ"/>
              </w:rPr>
            </w:pPr>
          </w:p>
        </w:tc>
        <w:tc>
          <w:tcPr>
            <w:tcW w:w="8788" w:type="dxa"/>
          </w:tcPr>
          <w:p w14:paraId="03092C1E" w14:textId="239AE8BB" w:rsidR="00A6622C" w:rsidRPr="000F599B" w:rsidRDefault="00000000" w:rsidP="00A6622C">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724945952"/>
                <w14:checkbox>
                  <w14:checked w14:val="0"/>
                  <w14:checkedState w14:val="2612" w14:font="MS Gothic"/>
                  <w14:uncheckedState w14:val="2610" w14:font="MS Gothic"/>
                </w14:checkbox>
              </w:sdtPr>
              <w:sdtContent>
                <w:r w:rsidR="00A6622C"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File not publicly accessible – file is available on demand.</w:t>
            </w:r>
          </w:p>
          <w:p w14:paraId="11EE2769" w14:textId="6E829BAB" w:rsidR="00A6622C" w:rsidRPr="000F599B" w:rsidRDefault="00000000" w:rsidP="00A6622C">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407919410"/>
                <w14:checkbox>
                  <w14:checked w14:val="0"/>
                  <w14:checkedState w14:val="2612" w14:font="MS Gothic"/>
                  <w14:uncheckedState w14:val="2610" w14:font="MS Gothic"/>
                </w14:checkbox>
              </w:sdtPr>
              <w:sdtContent>
                <w:r w:rsidR="00A6622C"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Accessible for the institute – file accessible from the IP address of the institute.</w:t>
            </w:r>
          </w:p>
          <w:p w14:paraId="786A9693" w14:textId="64455F74" w:rsidR="00A6622C" w:rsidRPr="000F599B" w:rsidRDefault="00000000" w:rsidP="00A6622C">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2036253134"/>
                <w14:checkbox>
                  <w14:checked w14:val="0"/>
                  <w14:checkedState w14:val="2612" w14:font="MS Gothic"/>
                  <w14:uncheckedState w14:val="2610" w14:font="MS Gothic"/>
                </w14:checkbox>
              </w:sdtPr>
              <w:sdtContent>
                <w:r w:rsidR="00A6622C"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A publicly accessible file means that the file is immediately downloadable (open access).</w:t>
            </w:r>
          </w:p>
          <w:p w14:paraId="56DB5C28" w14:textId="1C91953F" w:rsidR="00A52CCF" w:rsidRPr="00A6622C" w:rsidRDefault="00000000" w:rsidP="00A6622C">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640611826"/>
                <w14:checkbox>
                  <w14:checked w14:val="0"/>
                  <w14:checkedState w14:val="2612" w14:font="MS Gothic"/>
                  <w14:uncheckedState w14:val="2610" w14:font="MS Gothic"/>
                </w14:checkbox>
              </w:sdtPr>
              <w:sdtContent>
                <w:r w:rsidR="00A6622C"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Publicly accessible with embargo – during the embargo period the file is available on demand, after the embargo expires it is immediately downloadable (open access).</w:t>
            </w:r>
          </w:p>
          <w:p w14:paraId="386B59A7" w14:textId="77777777" w:rsidR="00A52CCF" w:rsidRPr="000F599B" w:rsidRDefault="00A52CCF" w:rsidP="00A52CCF">
            <w:pPr>
              <w:rPr>
                <w:rFonts w:ascii="Calibri" w:hAnsi="Calibri"/>
                <w:i/>
                <w:sz w:val="18"/>
                <w:szCs w:val="20"/>
                <w:lang w:val="cs-CZ"/>
              </w:rPr>
            </w:pPr>
          </w:p>
        </w:tc>
      </w:tr>
      <w:tr w:rsidR="00A52CCF" w:rsidRPr="000F599B" w14:paraId="1A3A1164" w14:textId="77777777" w:rsidTr="0052763F">
        <w:trPr>
          <w:trHeight w:val="410"/>
        </w:trPr>
        <w:tc>
          <w:tcPr>
            <w:tcW w:w="563" w:type="dxa"/>
            <w:vMerge w:val="restart"/>
          </w:tcPr>
          <w:p w14:paraId="0785D76A" w14:textId="637347D8" w:rsidR="00A52CCF" w:rsidRPr="000F599B" w:rsidRDefault="00A52CCF" w:rsidP="00A52CCF">
            <w:pPr>
              <w:spacing w:line="240" w:lineRule="auto"/>
              <w:contextualSpacing w:val="0"/>
              <w:rPr>
                <w:rFonts w:ascii="Calibri" w:hAnsi="Calibri"/>
                <w:sz w:val="20"/>
                <w:szCs w:val="20"/>
              </w:rPr>
            </w:pPr>
            <w:r>
              <w:rPr>
                <w:rFonts w:ascii="Calibri" w:hAnsi="Calibri"/>
                <w:sz w:val="20"/>
              </w:rPr>
              <w:t>17.</w:t>
            </w:r>
          </w:p>
        </w:tc>
        <w:tc>
          <w:tcPr>
            <w:tcW w:w="8788" w:type="dxa"/>
          </w:tcPr>
          <w:p w14:paraId="34A5C30B" w14:textId="5B9DFB50" w:rsidR="00A52CCF" w:rsidRPr="000F599B" w:rsidRDefault="005655B5" w:rsidP="00D12937">
            <w:pPr>
              <w:rPr>
                <w:rFonts w:ascii="Calibri" w:hAnsi="Calibri"/>
                <w:i/>
                <w:sz w:val="18"/>
                <w:szCs w:val="20"/>
              </w:rPr>
            </w:pPr>
            <w:proofErr w:type="gramStart"/>
            <w:r>
              <w:rPr>
                <w:rFonts w:ascii="Calibri" w:hAnsi="Calibri"/>
                <w:b/>
                <w:sz w:val="20"/>
              </w:rPr>
              <w:t>Embargo</w:t>
            </w:r>
            <w:proofErr w:type="gramEnd"/>
            <w:r>
              <w:rPr>
                <w:rFonts w:ascii="Calibri" w:hAnsi="Calibri"/>
                <w:b/>
                <w:sz w:val="20"/>
              </w:rPr>
              <w:t xml:space="preserve"> expire date:</w:t>
            </w:r>
            <w:r>
              <w:rPr>
                <w:rFonts w:ascii="Calibri" w:hAnsi="Calibri"/>
                <w:i/>
                <w:sz w:val="18"/>
              </w:rPr>
              <w:t xml:space="preserve"> </w:t>
            </w:r>
          </w:p>
          <w:p w14:paraId="47E43E62" w14:textId="0AC2A907" w:rsidR="00A52CCF" w:rsidRPr="000F599B" w:rsidRDefault="00D17465" w:rsidP="00D12937">
            <w:pPr>
              <w:rPr>
                <w:rFonts w:ascii="Calibri" w:hAnsi="Calibri"/>
                <w:i/>
                <w:sz w:val="20"/>
                <w:szCs w:val="20"/>
              </w:rPr>
            </w:pPr>
            <w:r>
              <w:rPr>
                <w:rFonts w:asciiTheme="minorHAnsi" w:hAnsiTheme="minorHAnsi"/>
                <w:i/>
                <w:sz w:val="18"/>
              </w:rPr>
              <w:t>Fill in if the last option – "Publicly accessible with embargo" – was checked in the previous question.</w:t>
            </w:r>
          </w:p>
        </w:tc>
      </w:tr>
      <w:tr w:rsidR="00A52CCF" w:rsidRPr="000F599B" w14:paraId="52A4082F" w14:textId="77777777" w:rsidTr="0052763F">
        <w:trPr>
          <w:trHeight w:val="177"/>
        </w:trPr>
        <w:tc>
          <w:tcPr>
            <w:tcW w:w="563" w:type="dxa"/>
            <w:vMerge/>
          </w:tcPr>
          <w:p w14:paraId="40B9F05C" w14:textId="77777777" w:rsidR="00A52CCF" w:rsidRPr="000F599B" w:rsidRDefault="00A52CCF" w:rsidP="00A52CCF">
            <w:pPr>
              <w:spacing w:line="240" w:lineRule="auto"/>
              <w:contextualSpacing w:val="0"/>
              <w:rPr>
                <w:rFonts w:ascii="Calibri" w:hAnsi="Calibri"/>
                <w:sz w:val="20"/>
                <w:szCs w:val="20"/>
                <w:lang w:val="cs-CZ"/>
              </w:rPr>
            </w:pPr>
          </w:p>
        </w:tc>
        <w:tc>
          <w:tcPr>
            <w:tcW w:w="8788" w:type="dxa"/>
          </w:tcPr>
          <w:p w14:paraId="3846DAC1" w14:textId="77777777" w:rsidR="00A52CCF" w:rsidRPr="000F599B" w:rsidRDefault="00A52CCF" w:rsidP="00A52CCF">
            <w:pPr>
              <w:rPr>
                <w:rFonts w:ascii="Calibri" w:hAnsi="Calibri"/>
                <w:b/>
                <w:sz w:val="20"/>
                <w:szCs w:val="20"/>
                <w:lang w:val="cs-CZ"/>
              </w:rPr>
            </w:pPr>
          </w:p>
          <w:p w14:paraId="1142F615" w14:textId="243F82AD" w:rsidR="00A52CCF" w:rsidRPr="007F142D" w:rsidRDefault="002137D9" w:rsidP="00A52CCF">
            <w:pPr>
              <w:rPr>
                <w:rFonts w:ascii="Calibri" w:hAnsi="Calibri"/>
                <w:bCs/>
                <w:sz w:val="20"/>
                <w:szCs w:val="20"/>
              </w:rPr>
            </w:pPr>
            <w:proofErr w:type="spellStart"/>
            <w:proofErr w:type="gramStart"/>
            <w:r>
              <w:rPr>
                <w:rFonts w:ascii="Calibri" w:hAnsi="Calibri"/>
                <w:sz w:val="20"/>
              </w:rPr>
              <w:t>dd.mm.rrrr</w:t>
            </w:r>
            <w:proofErr w:type="spellEnd"/>
            <w:proofErr w:type="gramEnd"/>
          </w:p>
          <w:p w14:paraId="50E7408B" w14:textId="77777777" w:rsidR="00A52CCF" w:rsidRPr="000F599B" w:rsidRDefault="00A52CCF" w:rsidP="00A52CCF">
            <w:pPr>
              <w:rPr>
                <w:rFonts w:ascii="Calibri" w:hAnsi="Calibri"/>
                <w:b/>
                <w:sz w:val="20"/>
                <w:szCs w:val="20"/>
                <w:lang w:val="cs-CZ"/>
              </w:rPr>
            </w:pPr>
          </w:p>
        </w:tc>
      </w:tr>
      <w:tr w:rsidR="00924609" w:rsidRPr="000F599B" w14:paraId="608B4193" w14:textId="77777777" w:rsidTr="00396584">
        <w:trPr>
          <w:trHeight w:val="410"/>
        </w:trPr>
        <w:tc>
          <w:tcPr>
            <w:tcW w:w="563" w:type="dxa"/>
            <w:vMerge w:val="restart"/>
          </w:tcPr>
          <w:p w14:paraId="15FA768C" w14:textId="24371E7B" w:rsidR="00924609" w:rsidRPr="000F599B" w:rsidRDefault="00924609" w:rsidP="00396584">
            <w:pPr>
              <w:spacing w:line="240" w:lineRule="auto"/>
              <w:contextualSpacing w:val="0"/>
              <w:rPr>
                <w:rFonts w:ascii="Calibri" w:hAnsi="Calibri"/>
                <w:sz w:val="20"/>
                <w:szCs w:val="20"/>
              </w:rPr>
            </w:pPr>
            <w:r>
              <w:rPr>
                <w:rFonts w:ascii="Calibri" w:hAnsi="Calibri"/>
                <w:sz w:val="20"/>
              </w:rPr>
              <w:t>18.</w:t>
            </w:r>
          </w:p>
        </w:tc>
        <w:tc>
          <w:tcPr>
            <w:tcW w:w="8788" w:type="dxa"/>
          </w:tcPr>
          <w:p w14:paraId="44A2897D" w14:textId="5C853142" w:rsidR="00924609" w:rsidRPr="00F30BEA" w:rsidRDefault="00924609" w:rsidP="00D12937">
            <w:pPr>
              <w:jc w:val="both"/>
              <w:rPr>
                <w:rFonts w:ascii="Calibri" w:hAnsi="Calibri"/>
                <w:i/>
                <w:sz w:val="20"/>
                <w:szCs w:val="20"/>
              </w:rPr>
            </w:pPr>
            <w:r>
              <w:rPr>
                <w:rFonts w:ascii="Calibri" w:hAnsi="Calibri"/>
                <w:b/>
                <w:sz w:val="20"/>
              </w:rPr>
              <w:t>Link to a valid version of the dataset:</w:t>
            </w:r>
            <w:r>
              <w:rPr>
                <w:rFonts w:ascii="Calibri" w:hAnsi="Calibri"/>
                <w:i/>
                <w:sz w:val="18"/>
              </w:rPr>
              <w:t xml:space="preserve"> </w:t>
            </w:r>
          </w:p>
          <w:p w14:paraId="3EC6828D" w14:textId="6B0AFE12" w:rsidR="00924609" w:rsidRPr="000F599B" w:rsidRDefault="00F30BEA" w:rsidP="00D12937">
            <w:pPr>
              <w:rPr>
                <w:rFonts w:ascii="Calibri" w:hAnsi="Calibri"/>
                <w:i/>
                <w:sz w:val="20"/>
                <w:szCs w:val="20"/>
              </w:rPr>
            </w:pPr>
            <w:r>
              <w:rPr>
                <w:rFonts w:asciiTheme="minorHAnsi" w:hAnsiTheme="minorHAnsi"/>
                <w:i/>
                <w:sz w:val="18"/>
              </w:rPr>
              <w:t>Fill in if there is a new version of the dataset, indicate the handle of the version of the dataset it replaces.</w:t>
            </w:r>
          </w:p>
        </w:tc>
      </w:tr>
      <w:tr w:rsidR="00924609" w:rsidRPr="000F599B" w14:paraId="54C97A31" w14:textId="77777777" w:rsidTr="00396584">
        <w:trPr>
          <w:trHeight w:val="177"/>
        </w:trPr>
        <w:tc>
          <w:tcPr>
            <w:tcW w:w="563" w:type="dxa"/>
            <w:vMerge/>
          </w:tcPr>
          <w:p w14:paraId="595F82E3" w14:textId="77777777" w:rsidR="00924609" w:rsidRPr="000F599B" w:rsidRDefault="00924609" w:rsidP="00396584">
            <w:pPr>
              <w:spacing w:line="240" w:lineRule="auto"/>
              <w:contextualSpacing w:val="0"/>
              <w:rPr>
                <w:rFonts w:ascii="Calibri" w:hAnsi="Calibri"/>
                <w:sz w:val="20"/>
                <w:szCs w:val="20"/>
                <w:lang w:val="cs-CZ"/>
              </w:rPr>
            </w:pPr>
          </w:p>
        </w:tc>
        <w:tc>
          <w:tcPr>
            <w:tcW w:w="8788" w:type="dxa"/>
          </w:tcPr>
          <w:p w14:paraId="402D1A2D" w14:textId="77777777" w:rsidR="00924609" w:rsidRPr="000F599B" w:rsidRDefault="00924609" w:rsidP="00396584">
            <w:pPr>
              <w:rPr>
                <w:rFonts w:ascii="Calibri" w:hAnsi="Calibri"/>
                <w:b/>
                <w:sz w:val="20"/>
                <w:szCs w:val="20"/>
                <w:lang w:val="cs-CZ"/>
              </w:rPr>
            </w:pPr>
          </w:p>
          <w:p w14:paraId="1D5216C7" w14:textId="0D47443E" w:rsidR="00924609" w:rsidRPr="007F142D" w:rsidRDefault="00924609" w:rsidP="00396584">
            <w:pPr>
              <w:rPr>
                <w:rFonts w:ascii="Calibri" w:hAnsi="Calibri"/>
                <w:bCs/>
                <w:sz w:val="20"/>
                <w:szCs w:val="20"/>
                <w:lang w:val="cs-CZ"/>
              </w:rPr>
            </w:pPr>
          </w:p>
          <w:p w14:paraId="71408F61" w14:textId="77777777" w:rsidR="00924609" w:rsidRPr="000F599B" w:rsidRDefault="00924609" w:rsidP="00396584">
            <w:pPr>
              <w:rPr>
                <w:rFonts w:ascii="Calibri" w:hAnsi="Calibri"/>
                <w:b/>
                <w:sz w:val="20"/>
                <w:szCs w:val="20"/>
                <w:lang w:val="cs-CZ"/>
              </w:rPr>
            </w:pPr>
          </w:p>
        </w:tc>
      </w:tr>
      <w:tr w:rsidR="00A52CCF" w:rsidRPr="000F599B" w14:paraId="7A38E18C" w14:textId="77777777" w:rsidTr="0052763F">
        <w:trPr>
          <w:trHeight w:val="401"/>
        </w:trPr>
        <w:tc>
          <w:tcPr>
            <w:tcW w:w="563" w:type="dxa"/>
            <w:vMerge w:val="restart"/>
          </w:tcPr>
          <w:p w14:paraId="00E50798" w14:textId="1C54388E" w:rsidR="00A52CCF" w:rsidRPr="000F599B" w:rsidRDefault="00F30BEA" w:rsidP="00A52CCF">
            <w:pPr>
              <w:spacing w:line="240" w:lineRule="auto"/>
              <w:contextualSpacing w:val="0"/>
              <w:rPr>
                <w:rFonts w:ascii="Calibri" w:hAnsi="Calibri"/>
                <w:sz w:val="20"/>
                <w:szCs w:val="20"/>
              </w:rPr>
            </w:pPr>
            <w:r>
              <w:rPr>
                <w:rFonts w:ascii="Calibri" w:hAnsi="Calibri"/>
                <w:sz w:val="20"/>
              </w:rPr>
              <w:t>19.</w:t>
            </w:r>
          </w:p>
        </w:tc>
        <w:tc>
          <w:tcPr>
            <w:tcW w:w="8788" w:type="dxa"/>
          </w:tcPr>
          <w:p w14:paraId="6D610C49" w14:textId="3C9C2EF2" w:rsidR="00A52CCF" w:rsidRPr="000F599B" w:rsidRDefault="008476C7" w:rsidP="00D12937">
            <w:pPr>
              <w:contextualSpacing w:val="0"/>
              <w:rPr>
                <w:rFonts w:asciiTheme="minorHAnsi" w:eastAsia="MS Gothic" w:hAnsiTheme="minorHAnsi" w:cs="MS Gothic"/>
                <w:b/>
                <w:bCs/>
                <w:color w:val="auto"/>
                <w:sz w:val="20"/>
                <w:szCs w:val="20"/>
              </w:rPr>
            </w:pPr>
            <w:r>
              <w:rPr>
                <w:rFonts w:asciiTheme="minorHAnsi" w:hAnsiTheme="minorHAnsi"/>
                <w:b/>
                <w:color w:val="auto"/>
                <w:sz w:val="20"/>
              </w:rPr>
              <w:t>Link to an earlier version of the dataset:</w:t>
            </w:r>
          </w:p>
          <w:p w14:paraId="3F2143F5" w14:textId="06DE3F70" w:rsidR="00A52CCF" w:rsidRPr="000F599B" w:rsidRDefault="00A52CCF" w:rsidP="00D12937">
            <w:pPr>
              <w:contextualSpacing w:val="0"/>
              <w:rPr>
                <w:rFonts w:ascii="Calibri" w:hAnsi="Calibri"/>
                <w:bCs/>
                <w:i/>
                <w:iCs/>
                <w:sz w:val="18"/>
                <w:szCs w:val="18"/>
              </w:rPr>
            </w:pPr>
            <w:r>
              <w:rPr>
                <w:rFonts w:ascii="Calibri" w:hAnsi="Calibri"/>
                <w:i/>
                <w:sz w:val="18"/>
              </w:rPr>
              <w:t>Fill in if this is another version of an already saved dataset. Specify the handle of the dataset that this version replaces.</w:t>
            </w:r>
          </w:p>
        </w:tc>
      </w:tr>
      <w:tr w:rsidR="00A52CCF" w:rsidRPr="000F599B" w14:paraId="24DA86B3" w14:textId="77777777" w:rsidTr="0052763F">
        <w:trPr>
          <w:trHeight w:val="274"/>
        </w:trPr>
        <w:tc>
          <w:tcPr>
            <w:tcW w:w="563" w:type="dxa"/>
            <w:vMerge/>
          </w:tcPr>
          <w:p w14:paraId="7331A600" w14:textId="77777777" w:rsidR="00A52CCF" w:rsidRPr="000F599B" w:rsidRDefault="00A52CCF" w:rsidP="00A52CCF">
            <w:pPr>
              <w:spacing w:line="240" w:lineRule="auto"/>
              <w:contextualSpacing w:val="0"/>
              <w:rPr>
                <w:rFonts w:ascii="Calibri" w:hAnsi="Calibri"/>
                <w:sz w:val="20"/>
                <w:szCs w:val="20"/>
                <w:lang w:val="cs-CZ"/>
              </w:rPr>
            </w:pPr>
          </w:p>
        </w:tc>
        <w:tc>
          <w:tcPr>
            <w:tcW w:w="8788" w:type="dxa"/>
          </w:tcPr>
          <w:p w14:paraId="52BA4ECD" w14:textId="77777777" w:rsidR="00A52CCF" w:rsidRPr="000F599B" w:rsidRDefault="00A52CCF" w:rsidP="00A52CCF">
            <w:pPr>
              <w:rPr>
                <w:rFonts w:ascii="Calibri" w:hAnsi="Calibri"/>
                <w:i/>
                <w:sz w:val="18"/>
                <w:szCs w:val="20"/>
                <w:lang w:val="cs-CZ"/>
              </w:rPr>
            </w:pPr>
          </w:p>
          <w:p w14:paraId="506DF19A" w14:textId="77777777" w:rsidR="00A52CCF" w:rsidRPr="000F599B" w:rsidRDefault="00A52CCF" w:rsidP="00A52CCF">
            <w:pPr>
              <w:rPr>
                <w:rFonts w:ascii="Calibri" w:hAnsi="Calibri"/>
                <w:i/>
                <w:sz w:val="18"/>
                <w:szCs w:val="20"/>
                <w:lang w:val="cs-CZ"/>
              </w:rPr>
            </w:pPr>
          </w:p>
        </w:tc>
      </w:tr>
      <w:tr w:rsidR="00A52CCF" w:rsidRPr="000F599B" w14:paraId="62ECCB35" w14:textId="77777777" w:rsidTr="0052763F">
        <w:trPr>
          <w:trHeight w:val="410"/>
        </w:trPr>
        <w:tc>
          <w:tcPr>
            <w:tcW w:w="563" w:type="dxa"/>
            <w:vMerge w:val="restart"/>
          </w:tcPr>
          <w:p w14:paraId="6E6E4E20" w14:textId="31ABC93A" w:rsidR="00A52CCF" w:rsidRPr="000F599B" w:rsidRDefault="00A52CCF" w:rsidP="00A52CCF">
            <w:pPr>
              <w:spacing w:line="240" w:lineRule="auto"/>
              <w:contextualSpacing w:val="0"/>
              <w:rPr>
                <w:rFonts w:ascii="Calibri" w:hAnsi="Calibri"/>
                <w:sz w:val="20"/>
                <w:szCs w:val="20"/>
              </w:rPr>
            </w:pPr>
            <w:r>
              <w:rPr>
                <w:rFonts w:ascii="Calibri" w:hAnsi="Calibri"/>
                <w:sz w:val="20"/>
              </w:rPr>
              <w:t>20.</w:t>
            </w:r>
          </w:p>
        </w:tc>
        <w:tc>
          <w:tcPr>
            <w:tcW w:w="8788" w:type="dxa"/>
          </w:tcPr>
          <w:p w14:paraId="18B81E4F" w14:textId="36644EBB" w:rsidR="00A52CCF" w:rsidRPr="000F599B" w:rsidRDefault="0046288F" w:rsidP="00D12937">
            <w:pPr>
              <w:rPr>
                <w:rFonts w:ascii="Calibri" w:hAnsi="Calibri"/>
                <w:i/>
                <w:sz w:val="18"/>
                <w:szCs w:val="20"/>
              </w:rPr>
            </w:pPr>
            <w:r>
              <w:rPr>
                <w:rFonts w:ascii="Calibri" w:hAnsi="Calibri"/>
                <w:b/>
                <w:sz w:val="20"/>
              </w:rPr>
              <w:t>Consent to the inclusion of the ASEP online catalogue:</w:t>
            </w:r>
            <w:r>
              <w:rPr>
                <w:rFonts w:ascii="Calibri" w:hAnsi="Calibri"/>
                <w:i/>
                <w:sz w:val="18"/>
              </w:rPr>
              <w:t xml:space="preserve"> </w:t>
            </w:r>
          </w:p>
          <w:p w14:paraId="519F2F77" w14:textId="0C8F5279" w:rsidR="00A52CCF" w:rsidRPr="00947B78" w:rsidRDefault="00D04A96" w:rsidP="00D12937">
            <w:pPr>
              <w:rPr>
                <w:rFonts w:asciiTheme="minorHAnsi" w:hAnsiTheme="minorHAnsi" w:cstheme="minorHAnsi"/>
                <w:bCs/>
                <w:i/>
                <w:iCs/>
                <w:sz w:val="18"/>
                <w:szCs w:val="18"/>
              </w:rPr>
            </w:pPr>
            <w:r>
              <w:rPr>
                <w:rFonts w:asciiTheme="minorHAnsi" w:hAnsiTheme="minorHAnsi"/>
                <w:i/>
                <w:sz w:val="18"/>
              </w:rPr>
              <w:t>By checking "consent", the author submits the data record or datasets to the ASEP processor for a formal check.</w:t>
            </w:r>
          </w:p>
        </w:tc>
      </w:tr>
      <w:tr w:rsidR="00A52CCF" w:rsidRPr="000F599B" w14:paraId="4C0E79FF" w14:textId="77777777" w:rsidTr="0052763F">
        <w:trPr>
          <w:trHeight w:val="177"/>
        </w:trPr>
        <w:tc>
          <w:tcPr>
            <w:tcW w:w="563" w:type="dxa"/>
            <w:vMerge/>
          </w:tcPr>
          <w:p w14:paraId="313CAE6F" w14:textId="77777777" w:rsidR="00A52CCF" w:rsidRPr="000F599B" w:rsidRDefault="00A52CCF" w:rsidP="00A52CCF">
            <w:pPr>
              <w:spacing w:line="240" w:lineRule="auto"/>
              <w:contextualSpacing w:val="0"/>
              <w:rPr>
                <w:rFonts w:ascii="Calibri" w:hAnsi="Calibri"/>
                <w:sz w:val="20"/>
                <w:szCs w:val="20"/>
                <w:lang w:val="cs-CZ"/>
              </w:rPr>
            </w:pPr>
          </w:p>
        </w:tc>
        <w:tc>
          <w:tcPr>
            <w:tcW w:w="8788" w:type="dxa"/>
          </w:tcPr>
          <w:p w14:paraId="5FA0FFB4" w14:textId="5313F9A8" w:rsidR="00D04A96" w:rsidRPr="000F599B" w:rsidRDefault="00000000" w:rsidP="00D04A96">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1742446763"/>
                <w14:checkbox>
                  <w14:checked w14:val="0"/>
                  <w14:checkedState w14:val="2612" w14:font="MS Gothic"/>
                  <w14:uncheckedState w14:val="2610" w14:font="MS Gothic"/>
                </w14:checkbox>
              </w:sdtPr>
              <w:sdtContent>
                <w:r w:rsidR="00D04A96"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Yes, I agree.</w:t>
            </w:r>
          </w:p>
          <w:p w14:paraId="499AA08F" w14:textId="09975F1D" w:rsidR="00A52CCF" w:rsidRPr="00D04A96" w:rsidRDefault="00000000" w:rsidP="00D04A96">
            <w:pPr>
              <w:spacing w:line="240" w:lineRule="auto"/>
              <w:contextualSpacing w:val="0"/>
              <w:rPr>
                <w:rFonts w:asciiTheme="minorHAnsi" w:eastAsia="MS Gothic" w:hAnsiTheme="minorHAnsi" w:cs="Segoe UI Symbol"/>
                <w:color w:val="auto"/>
                <w:sz w:val="20"/>
                <w:szCs w:val="20"/>
              </w:rPr>
            </w:pPr>
            <w:sdt>
              <w:sdtPr>
                <w:rPr>
                  <w:rFonts w:ascii="MS Gothic" w:eastAsia="MS Gothic" w:hAnsi="MS Gothic" w:cs="MS Gothic"/>
                  <w:sz w:val="20"/>
                  <w:szCs w:val="20"/>
                </w:rPr>
                <w:id w:val="457372690"/>
                <w14:checkbox>
                  <w14:checked w14:val="0"/>
                  <w14:checkedState w14:val="2612" w14:font="MS Gothic"/>
                  <w14:uncheckedState w14:val="2610" w14:font="MS Gothic"/>
                </w14:checkbox>
              </w:sdtPr>
              <w:sdtContent>
                <w:r w:rsidR="00D04A96" w:rsidRPr="000F599B">
                  <w:rPr>
                    <w:rFonts w:ascii="MS Gothic" w:eastAsia="MS Gothic" w:hAnsi="MS Gothic" w:cs="MS Gothic"/>
                    <w:sz w:val="20"/>
                    <w:szCs w:val="20"/>
                    <w:lang w:val="cs-CZ"/>
                  </w:rPr>
                  <w:t>☐</w:t>
                </w:r>
              </w:sdtContent>
            </w:sdt>
            <w:r w:rsidR="00A17CC7">
              <w:rPr>
                <w:rFonts w:asciiTheme="minorHAnsi" w:hAnsiTheme="minorHAnsi"/>
                <w:color w:val="auto"/>
                <w:sz w:val="20"/>
              </w:rPr>
              <w:t xml:space="preserve"> No, I disagree.</w:t>
            </w:r>
          </w:p>
        </w:tc>
      </w:tr>
    </w:tbl>
    <w:p w14:paraId="37EA2F82" w14:textId="411CD917" w:rsidR="00E96861" w:rsidRDefault="00E96861" w:rsidP="00E96861">
      <w:pPr>
        <w:contextualSpacing w:val="0"/>
        <w:rPr>
          <w:rFonts w:ascii="Calibri" w:hAnsi="Calibri"/>
          <w:sz w:val="20"/>
          <w:szCs w:val="20"/>
          <w:lang w:val="cs-CZ"/>
        </w:rPr>
      </w:pPr>
    </w:p>
    <w:p w14:paraId="0AC12505" w14:textId="2EB5E63E" w:rsidR="00F10A1F" w:rsidRDefault="00F10A1F" w:rsidP="00E96861">
      <w:pPr>
        <w:contextualSpacing w:val="0"/>
        <w:rPr>
          <w:rFonts w:ascii="Calibri" w:hAnsi="Calibri"/>
          <w:sz w:val="20"/>
          <w:szCs w:val="20"/>
          <w:lang w:val="cs-CZ"/>
        </w:rPr>
      </w:pPr>
    </w:p>
    <w:p w14:paraId="134E9F8F" w14:textId="756AE440" w:rsidR="00F10A1F" w:rsidRDefault="00F10A1F" w:rsidP="00E96861">
      <w:pPr>
        <w:contextualSpacing w:val="0"/>
        <w:rPr>
          <w:rFonts w:ascii="Calibri" w:hAnsi="Calibri"/>
          <w:sz w:val="20"/>
          <w:szCs w:val="20"/>
        </w:rPr>
      </w:pPr>
      <w:r>
        <w:rPr>
          <w:rFonts w:ascii="Calibri" w:hAnsi="Calibri"/>
          <w:sz w:val="20"/>
        </w:rPr>
        <w:t>Comments:</w:t>
      </w:r>
    </w:p>
    <w:p w14:paraId="20C35BDF" w14:textId="77777777" w:rsidR="005D2876" w:rsidRPr="000F599B" w:rsidRDefault="005D2876" w:rsidP="00E96861">
      <w:pPr>
        <w:contextualSpacing w:val="0"/>
        <w:rPr>
          <w:rFonts w:ascii="Calibri" w:hAnsi="Calibri"/>
          <w:sz w:val="20"/>
          <w:szCs w:val="20"/>
          <w:lang w:val="cs-CZ"/>
        </w:rPr>
      </w:pPr>
    </w:p>
    <w:sectPr w:rsidR="005D2876" w:rsidRPr="000F599B" w:rsidSect="00E218E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10"/>
    <w:rsid w:val="000517BE"/>
    <w:rsid w:val="000E0D4B"/>
    <w:rsid w:val="000F05A4"/>
    <w:rsid w:val="000F599B"/>
    <w:rsid w:val="0011314B"/>
    <w:rsid w:val="00116594"/>
    <w:rsid w:val="00137624"/>
    <w:rsid w:val="00146402"/>
    <w:rsid w:val="00195D1D"/>
    <w:rsid w:val="001E022B"/>
    <w:rsid w:val="001E31AF"/>
    <w:rsid w:val="001E6F35"/>
    <w:rsid w:val="002137D9"/>
    <w:rsid w:val="0026494B"/>
    <w:rsid w:val="00264F65"/>
    <w:rsid w:val="00271CCA"/>
    <w:rsid w:val="002A3D2C"/>
    <w:rsid w:val="002C49C9"/>
    <w:rsid w:val="00355285"/>
    <w:rsid w:val="00392305"/>
    <w:rsid w:val="003973E2"/>
    <w:rsid w:val="003A2616"/>
    <w:rsid w:val="003B4906"/>
    <w:rsid w:val="003D3DC7"/>
    <w:rsid w:val="004156B2"/>
    <w:rsid w:val="00431D92"/>
    <w:rsid w:val="004436F5"/>
    <w:rsid w:val="0046288F"/>
    <w:rsid w:val="0049172B"/>
    <w:rsid w:val="004926E5"/>
    <w:rsid w:val="00496D42"/>
    <w:rsid w:val="004B3433"/>
    <w:rsid w:val="004C1110"/>
    <w:rsid w:val="004E0C01"/>
    <w:rsid w:val="004E444A"/>
    <w:rsid w:val="004E7ACE"/>
    <w:rsid w:val="00517DCD"/>
    <w:rsid w:val="00546F53"/>
    <w:rsid w:val="005654B2"/>
    <w:rsid w:val="005655B5"/>
    <w:rsid w:val="005D2876"/>
    <w:rsid w:val="005D5522"/>
    <w:rsid w:val="005D6811"/>
    <w:rsid w:val="005E34E4"/>
    <w:rsid w:val="00617043"/>
    <w:rsid w:val="00646FE0"/>
    <w:rsid w:val="00653AE5"/>
    <w:rsid w:val="00680926"/>
    <w:rsid w:val="006B5245"/>
    <w:rsid w:val="006F094B"/>
    <w:rsid w:val="00706A2B"/>
    <w:rsid w:val="007701CE"/>
    <w:rsid w:val="0078094D"/>
    <w:rsid w:val="007B224E"/>
    <w:rsid w:val="007B4015"/>
    <w:rsid w:val="007C1FB3"/>
    <w:rsid w:val="007D5550"/>
    <w:rsid w:val="007D56C6"/>
    <w:rsid w:val="007F142D"/>
    <w:rsid w:val="007F1B1C"/>
    <w:rsid w:val="007F4D2A"/>
    <w:rsid w:val="008133BA"/>
    <w:rsid w:val="008226F2"/>
    <w:rsid w:val="00827080"/>
    <w:rsid w:val="00830F0E"/>
    <w:rsid w:val="008476C7"/>
    <w:rsid w:val="00850387"/>
    <w:rsid w:val="00880463"/>
    <w:rsid w:val="008C0F5B"/>
    <w:rsid w:val="008D3E41"/>
    <w:rsid w:val="009149E9"/>
    <w:rsid w:val="009151B5"/>
    <w:rsid w:val="00924609"/>
    <w:rsid w:val="00934F7D"/>
    <w:rsid w:val="00947B78"/>
    <w:rsid w:val="00962B54"/>
    <w:rsid w:val="009C6BB2"/>
    <w:rsid w:val="00A17CC7"/>
    <w:rsid w:val="00A239C1"/>
    <w:rsid w:val="00A243B5"/>
    <w:rsid w:val="00A52CCF"/>
    <w:rsid w:val="00A621A3"/>
    <w:rsid w:val="00A6622C"/>
    <w:rsid w:val="00A73EED"/>
    <w:rsid w:val="00A974FD"/>
    <w:rsid w:val="00AB4852"/>
    <w:rsid w:val="00AD74CB"/>
    <w:rsid w:val="00AE01E7"/>
    <w:rsid w:val="00B04D41"/>
    <w:rsid w:val="00B07DF6"/>
    <w:rsid w:val="00B33EAD"/>
    <w:rsid w:val="00B912A2"/>
    <w:rsid w:val="00BB6CA3"/>
    <w:rsid w:val="00BB7D4C"/>
    <w:rsid w:val="00BD39A3"/>
    <w:rsid w:val="00BD5397"/>
    <w:rsid w:val="00BF6D12"/>
    <w:rsid w:val="00C124DF"/>
    <w:rsid w:val="00C2385F"/>
    <w:rsid w:val="00C30036"/>
    <w:rsid w:val="00C37883"/>
    <w:rsid w:val="00C64E9E"/>
    <w:rsid w:val="00C67B60"/>
    <w:rsid w:val="00C82365"/>
    <w:rsid w:val="00CD63BE"/>
    <w:rsid w:val="00CF6146"/>
    <w:rsid w:val="00CF6C7E"/>
    <w:rsid w:val="00D04A96"/>
    <w:rsid w:val="00D067BE"/>
    <w:rsid w:val="00D11E4F"/>
    <w:rsid w:val="00D12937"/>
    <w:rsid w:val="00D17465"/>
    <w:rsid w:val="00D43AC3"/>
    <w:rsid w:val="00D550FF"/>
    <w:rsid w:val="00D55C3D"/>
    <w:rsid w:val="00D62287"/>
    <w:rsid w:val="00DB30C9"/>
    <w:rsid w:val="00DB4029"/>
    <w:rsid w:val="00DB7B6E"/>
    <w:rsid w:val="00DC3790"/>
    <w:rsid w:val="00DD087C"/>
    <w:rsid w:val="00DF51BE"/>
    <w:rsid w:val="00E21366"/>
    <w:rsid w:val="00E218E5"/>
    <w:rsid w:val="00E476A5"/>
    <w:rsid w:val="00E64200"/>
    <w:rsid w:val="00E8041E"/>
    <w:rsid w:val="00E96861"/>
    <w:rsid w:val="00EF61CD"/>
    <w:rsid w:val="00F10A1F"/>
    <w:rsid w:val="00F2451D"/>
    <w:rsid w:val="00F30BEA"/>
    <w:rsid w:val="00F46230"/>
    <w:rsid w:val="00F639F0"/>
    <w:rsid w:val="00F82809"/>
    <w:rsid w:val="00F92FAF"/>
    <w:rsid w:val="00FA5553"/>
    <w:rsid w:val="00FC7661"/>
    <w:rsid w:val="00FD0E6C"/>
    <w:rsid w:val="00FD17D7"/>
    <w:rsid w:val="00FE407A"/>
    <w:rsid w:val="00FF5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9CCC8"/>
  <w15:chartTrackingRefBased/>
  <w15:docId w15:val="{9DEDB0CE-B387-411B-BE77-90C6AFD3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6861"/>
    <w:pPr>
      <w:spacing w:after="0" w:line="276" w:lineRule="auto"/>
      <w:contextualSpacing/>
    </w:pPr>
    <w:rPr>
      <w:rFonts w:ascii="Arial" w:eastAsia="Calibri" w:hAnsi="Arial" w:cs="Arial"/>
      <w:color w:val="000000"/>
      <w:lang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rsid w:val="00E96861"/>
    <w:pPr>
      <w:spacing w:before="480" w:after="120"/>
    </w:pPr>
    <w:rPr>
      <w:b/>
      <w:sz w:val="72"/>
    </w:rPr>
  </w:style>
  <w:style w:type="character" w:customStyle="1" w:styleId="NzevChar">
    <w:name w:val="Název Char"/>
    <w:basedOn w:val="Standardnpsmoodstavce"/>
    <w:link w:val="Nzev"/>
    <w:uiPriority w:val="99"/>
    <w:rsid w:val="00E96861"/>
    <w:rPr>
      <w:rFonts w:ascii="Arial" w:eastAsia="Calibri" w:hAnsi="Arial" w:cs="Arial"/>
      <w:b/>
      <w:color w:val="000000"/>
      <w:sz w:val="72"/>
      <w:lang w:val="en-GB" w:eastAsia="nl-NL"/>
    </w:rPr>
  </w:style>
  <w:style w:type="character" w:styleId="Hypertextovodkaz">
    <w:name w:val="Hyperlink"/>
    <w:basedOn w:val="Standardnpsmoodstavce"/>
    <w:uiPriority w:val="99"/>
    <w:rsid w:val="00E96861"/>
    <w:rPr>
      <w:rFonts w:cs="Times New Roman"/>
      <w:color w:val="0000FF"/>
      <w:u w:val="single"/>
    </w:rPr>
  </w:style>
  <w:style w:type="character" w:styleId="Odkaznavysvtlivky">
    <w:name w:val="endnote reference"/>
    <w:basedOn w:val="Standardnpsmoodstavce"/>
    <w:uiPriority w:val="99"/>
    <w:semiHidden/>
    <w:unhideWhenUsed/>
    <w:rsid w:val="00E96861"/>
    <w:rPr>
      <w:vertAlign w:val="superscript"/>
    </w:rPr>
  </w:style>
  <w:style w:type="character" w:styleId="Nevyeenzmnka">
    <w:name w:val="Unresolved Mention"/>
    <w:basedOn w:val="Standardnpsmoodstavce"/>
    <w:uiPriority w:val="99"/>
    <w:semiHidden/>
    <w:unhideWhenUsed/>
    <w:rsid w:val="00DF51BE"/>
    <w:rPr>
      <w:color w:val="605E5C"/>
      <w:shd w:val="clear" w:color="auto" w:fill="E1DFDD"/>
    </w:rPr>
  </w:style>
  <w:style w:type="character" w:styleId="Sledovanodkaz">
    <w:name w:val="FollowedHyperlink"/>
    <w:basedOn w:val="Standardnpsmoodstavce"/>
    <w:uiPriority w:val="99"/>
    <w:semiHidden/>
    <w:unhideWhenUsed/>
    <w:rsid w:val="00E21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2633">
      <w:bodyDiv w:val="1"/>
      <w:marLeft w:val="0"/>
      <w:marRight w:val="0"/>
      <w:marTop w:val="0"/>
      <w:marBottom w:val="0"/>
      <w:divBdr>
        <w:top w:val="none" w:sz="0" w:space="0" w:color="auto"/>
        <w:left w:val="none" w:sz="0" w:space="0" w:color="auto"/>
        <w:bottom w:val="none" w:sz="0" w:space="0" w:color="auto"/>
        <w:right w:val="none" w:sz="0" w:space="0" w:color="auto"/>
      </w:divBdr>
    </w:div>
    <w:div w:id="240022415">
      <w:bodyDiv w:val="1"/>
      <w:marLeft w:val="0"/>
      <w:marRight w:val="0"/>
      <w:marTop w:val="0"/>
      <w:marBottom w:val="0"/>
      <w:divBdr>
        <w:top w:val="none" w:sz="0" w:space="0" w:color="auto"/>
        <w:left w:val="none" w:sz="0" w:space="0" w:color="auto"/>
        <w:bottom w:val="none" w:sz="0" w:space="0" w:color="auto"/>
        <w:right w:val="none" w:sz="0" w:space="0" w:color="auto"/>
      </w:divBdr>
    </w:div>
    <w:div w:id="275449329">
      <w:bodyDiv w:val="1"/>
      <w:marLeft w:val="0"/>
      <w:marRight w:val="0"/>
      <w:marTop w:val="0"/>
      <w:marBottom w:val="0"/>
      <w:divBdr>
        <w:top w:val="none" w:sz="0" w:space="0" w:color="auto"/>
        <w:left w:val="none" w:sz="0" w:space="0" w:color="auto"/>
        <w:bottom w:val="none" w:sz="0" w:space="0" w:color="auto"/>
        <w:right w:val="none" w:sz="0" w:space="0" w:color="auto"/>
      </w:divBdr>
    </w:div>
    <w:div w:id="304548141">
      <w:bodyDiv w:val="1"/>
      <w:marLeft w:val="0"/>
      <w:marRight w:val="0"/>
      <w:marTop w:val="0"/>
      <w:marBottom w:val="0"/>
      <w:divBdr>
        <w:top w:val="none" w:sz="0" w:space="0" w:color="auto"/>
        <w:left w:val="none" w:sz="0" w:space="0" w:color="auto"/>
        <w:bottom w:val="none" w:sz="0" w:space="0" w:color="auto"/>
        <w:right w:val="none" w:sz="0" w:space="0" w:color="auto"/>
      </w:divBdr>
    </w:div>
    <w:div w:id="14758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b.cas.cz/podpora/data/asep/drasep/Licence%20Creative%20Commons.pdf" TargetMode="External"/><Relationship Id="rId4" Type="http://schemas.openxmlformats.org/officeDocument/2006/relationships/hyperlink" Target="https://asep-portal.lib.cas.cz/pro-zpracovatele/manual/kody-oboru-oec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Šiborová</dc:creator>
  <cp:keywords/>
  <dc:description/>
  <cp:lastModifiedBy>Ondřej Haderka</cp:lastModifiedBy>
  <cp:revision>2</cp:revision>
  <cp:lastPrinted>2023-05-02T09:02:00Z</cp:lastPrinted>
  <dcterms:created xsi:type="dcterms:W3CDTF">2024-08-01T12:42:00Z</dcterms:created>
  <dcterms:modified xsi:type="dcterms:W3CDTF">2024-08-01T12:42:00Z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f75bcfc414071a162efd7c6f717f67f7c8f17ed0a17c47aaef1d2f04a3b342cf</vt:lpwstr>
  </property>
</Properties>
</file>